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B" w:rsidRPr="00F22CD4" w:rsidRDefault="003E44CB" w:rsidP="003E44CB"/>
    <w:tbl>
      <w:tblPr>
        <w:tblW w:w="42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</w:tblGrid>
      <w:tr w:rsidR="00204211" w:rsidRPr="00F22CD4" w:rsidTr="002042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04211" w:rsidRPr="00F22CD4" w:rsidRDefault="00204211" w:rsidP="00160AEF"/>
        </w:tc>
      </w:tr>
    </w:tbl>
    <w:p w:rsidR="00606075" w:rsidRDefault="00657046" w:rsidP="003B78DB">
      <w:pPr>
        <w:jc w:val="center"/>
        <w:rPr>
          <w:b/>
        </w:rPr>
      </w:pPr>
      <w:r w:rsidRPr="00606075">
        <w:rPr>
          <w:b/>
        </w:rPr>
        <w:t xml:space="preserve">Анализ </w:t>
      </w:r>
      <w:proofErr w:type="spellStart"/>
      <w:r w:rsidRPr="00606075">
        <w:rPr>
          <w:b/>
        </w:rPr>
        <w:t>предпрофильной</w:t>
      </w:r>
      <w:proofErr w:type="spellEnd"/>
      <w:r w:rsidRPr="00606075">
        <w:rPr>
          <w:b/>
        </w:rPr>
        <w:t xml:space="preserve"> подготовки и профильного обучения</w:t>
      </w:r>
    </w:p>
    <w:p w:rsidR="00657046" w:rsidRPr="00606075" w:rsidRDefault="00606075" w:rsidP="00606075">
      <w:pPr>
        <w:jc w:val="center"/>
        <w:rPr>
          <w:b/>
        </w:rPr>
      </w:pPr>
      <w:proofErr w:type="gramStart"/>
      <w:r>
        <w:rPr>
          <w:b/>
        </w:rPr>
        <w:t>в МБОУ-СОШ с. Золотая Степь в 2013-2014 учебном году</w:t>
      </w:r>
      <w:proofErr w:type="gramEnd"/>
    </w:p>
    <w:p w:rsidR="00657046" w:rsidRPr="00606075" w:rsidRDefault="00657046" w:rsidP="00657046">
      <w:r w:rsidRPr="00606075">
        <w:t xml:space="preserve">           </w:t>
      </w:r>
    </w:p>
    <w:p w:rsidR="00FE58B1" w:rsidRDefault="00606075" w:rsidP="00606075">
      <w:r>
        <w:t xml:space="preserve">         </w:t>
      </w:r>
      <w:proofErr w:type="gramStart"/>
      <w:r w:rsidRPr="0025453C">
        <w:t>В соответствии с Концепцией профильного обучения на старшей ступени обучения в целях создания условий подготовки школьников к выбору</w:t>
      </w:r>
      <w:proofErr w:type="gramEnd"/>
      <w:r w:rsidRPr="0025453C">
        <w:t xml:space="preserve"> профессии и осуществления не</w:t>
      </w:r>
      <w:r>
        <w:t xml:space="preserve">прерывного образования в школе в 2013-2014 учебном году продолжена </w:t>
      </w:r>
      <w:r w:rsidRPr="0025453C">
        <w:t xml:space="preserve"> </w:t>
      </w:r>
      <w:proofErr w:type="spellStart"/>
      <w:r w:rsidRPr="0025453C">
        <w:t>предпрофильная</w:t>
      </w:r>
      <w:proofErr w:type="spellEnd"/>
      <w:r w:rsidRPr="0025453C">
        <w:t xml:space="preserve"> подготовка в </w:t>
      </w:r>
      <w:r>
        <w:t>8-</w:t>
      </w:r>
      <w:r w:rsidRPr="0025453C">
        <w:t>9-х классах</w:t>
      </w:r>
      <w:r>
        <w:t xml:space="preserve"> и профильное обучение в 10-11 классах. С</w:t>
      </w:r>
      <w:r w:rsidR="00657046">
        <w:t xml:space="preserve">огласно приказу Управления образованием №275 от 22.08.2013 издан приказ по школе №145 от 02.09.13 «Об организации в 2013-2014 учебном году </w:t>
      </w:r>
      <w:proofErr w:type="spellStart"/>
      <w:r w:rsidR="00657046">
        <w:t>предпрофильной</w:t>
      </w:r>
      <w:proofErr w:type="spellEnd"/>
      <w:r w:rsidR="00657046">
        <w:t xml:space="preserve"> подготовки и профильного обучения», составлен план работы на год, утвержден список элективных курсов для  9,10,11классов </w:t>
      </w:r>
      <w:r>
        <w:t xml:space="preserve">в соответствии с </w:t>
      </w:r>
      <w:r w:rsidR="00657046">
        <w:t xml:space="preserve"> образовательн</w:t>
      </w:r>
      <w:r>
        <w:t>ым</w:t>
      </w:r>
      <w:r w:rsidR="00657046">
        <w:t xml:space="preserve"> план</w:t>
      </w:r>
      <w:r>
        <w:t>ом</w:t>
      </w:r>
      <w:r w:rsidR="00657046">
        <w:t xml:space="preserve">. </w:t>
      </w:r>
    </w:p>
    <w:p w:rsidR="00606075" w:rsidRDefault="00FE58B1" w:rsidP="00606075">
      <w:r>
        <w:t xml:space="preserve">          </w:t>
      </w:r>
      <w:proofErr w:type="gramStart"/>
      <w:r w:rsidR="00606075">
        <w:t xml:space="preserve">Основными целями и </w:t>
      </w:r>
      <w:r w:rsidR="00606075" w:rsidRPr="0025453C">
        <w:t xml:space="preserve">задачами </w:t>
      </w:r>
      <w:proofErr w:type="spellStart"/>
      <w:r w:rsidR="00606075" w:rsidRPr="0025453C">
        <w:t>предпрофильной</w:t>
      </w:r>
      <w:proofErr w:type="spellEnd"/>
      <w:r w:rsidR="00606075" w:rsidRPr="0025453C">
        <w:t xml:space="preserve"> подготовки</w:t>
      </w:r>
      <w:r>
        <w:t xml:space="preserve"> и профильного обучения </w:t>
      </w:r>
      <w:r w:rsidR="00606075" w:rsidRPr="0025453C">
        <w:t xml:space="preserve"> в мин</w:t>
      </w:r>
      <w:r w:rsidR="00606075">
        <w:t xml:space="preserve">увшем учебном </w:t>
      </w:r>
      <w:r w:rsidR="00606075" w:rsidRPr="0015085D">
        <w:t>году являлись:</w:t>
      </w:r>
      <w:r w:rsidR="00606075" w:rsidRPr="0015085D">
        <w:br/>
        <w:t>- с</w:t>
      </w:r>
      <w:r w:rsidR="00606075" w:rsidRPr="0025453C">
        <w:t>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</w:t>
      </w:r>
      <w:r>
        <w:t>филя обучения в 10-м классе;</w:t>
      </w:r>
      <w:r>
        <w:br/>
        <w:t xml:space="preserve">- </w:t>
      </w:r>
      <w:r w:rsidR="00606075" w:rsidRPr="0025453C">
        <w:t>формирова</w:t>
      </w:r>
      <w:r>
        <w:t xml:space="preserve">ние </w:t>
      </w:r>
      <w:r w:rsidR="00606075" w:rsidRPr="0025453C">
        <w:t xml:space="preserve"> готовност</w:t>
      </w:r>
      <w:r>
        <w:t>и</w:t>
      </w:r>
      <w:r w:rsidR="00606075" w:rsidRPr="0025453C">
        <w:t xml:space="preserve"> у обучающихся 8-9-х классов к принятию решения о выборе индивидуального маршрута в образовательном пространстве старшей профильной школы или профе</w:t>
      </w:r>
      <w:r w:rsidR="00606075" w:rsidRPr="0015085D">
        <w:t>ссионального учебного заведения;</w:t>
      </w:r>
      <w:proofErr w:type="gramEnd"/>
      <w:r w:rsidR="00606075" w:rsidRPr="0015085D">
        <w:br/>
        <w:t>- о</w:t>
      </w:r>
      <w:r w:rsidR="00606075" w:rsidRPr="0025453C">
        <w:t>рганиз</w:t>
      </w:r>
      <w:r>
        <w:t xml:space="preserve">ация </w:t>
      </w:r>
      <w:r w:rsidR="00606075" w:rsidRPr="0025453C">
        <w:t xml:space="preserve"> деятельност</w:t>
      </w:r>
      <w:r>
        <w:t>и</w:t>
      </w:r>
      <w:r w:rsidR="00606075" w:rsidRPr="0025453C">
        <w:t xml:space="preserve"> по оказанию </w:t>
      </w:r>
      <w:proofErr w:type="gramStart"/>
      <w:r w:rsidR="00606075" w:rsidRPr="0025453C">
        <w:t>обучающимся</w:t>
      </w:r>
      <w:proofErr w:type="gramEnd"/>
      <w:r w:rsidR="00606075" w:rsidRPr="0025453C">
        <w:t xml:space="preserve"> психолого-педагогической поддержки в проектировании вариантов продолжения обучения в старшей школе, в учреждениях пр</w:t>
      </w:r>
      <w:r w:rsidR="00606075" w:rsidRPr="0015085D">
        <w:t>офессионального образования;</w:t>
      </w:r>
      <w:r w:rsidR="00606075" w:rsidRPr="0015085D">
        <w:br/>
        <w:t>- с</w:t>
      </w:r>
      <w:r w:rsidR="00606075" w:rsidRPr="0025453C">
        <w:t>формиров</w:t>
      </w:r>
      <w:r>
        <w:t xml:space="preserve">ание </w:t>
      </w:r>
      <w:r w:rsidR="00606075" w:rsidRPr="0025453C">
        <w:t xml:space="preserve"> у обучающихся общеобразовательны</w:t>
      </w:r>
      <w:r>
        <w:t>х</w:t>
      </w:r>
      <w:r w:rsidR="00606075" w:rsidRPr="0025453C">
        <w:t xml:space="preserve"> навык</w:t>
      </w:r>
      <w:r>
        <w:t>ов</w:t>
      </w:r>
      <w:r w:rsidR="00606075" w:rsidRPr="0025453C">
        <w:t>, необходимы</w:t>
      </w:r>
      <w:r>
        <w:t>х</w:t>
      </w:r>
      <w:r w:rsidR="00606075" w:rsidRPr="0025453C">
        <w:t xml:space="preserve"> для дальнейшего жизненного, профессионал</w:t>
      </w:r>
      <w:r w:rsidR="00606075" w:rsidRPr="0015085D">
        <w:t>ьного и социального становления.</w:t>
      </w:r>
    </w:p>
    <w:p w:rsidR="00CC111D" w:rsidRDefault="00CC111D" w:rsidP="00CC111D">
      <w:pPr>
        <w:jc w:val="both"/>
      </w:pPr>
      <w:r>
        <w:t>-обеспечение базового или профильного изучение отдельных предметов программы полного общего образования;</w:t>
      </w:r>
    </w:p>
    <w:p w:rsidR="00CC111D" w:rsidRDefault="00CC111D" w:rsidP="00CC111D">
      <w:pPr>
        <w:jc w:val="both"/>
      </w:pPr>
      <w:r>
        <w:t xml:space="preserve">-установление равного доступа к полноценному образованию разным категориям </w:t>
      </w:r>
      <w:proofErr w:type="gramStart"/>
      <w:r>
        <w:t>обучающихся</w:t>
      </w:r>
      <w:proofErr w:type="gramEnd"/>
      <w:r>
        <w:t xml:space="preserve"> в соответствии с их способностями, индивидуальными образовательными потребностями;</w:t>
      </w:r>
      <w:bookmarkStart w:id="0" w:name="_GoBack"/>
      <w:bookmarkEnd w:id="0"/>
    </w:p>
    <w:p w:rsidR="00CC111D" w:rsidRDefault="00CC111D" w:rsidP="00CC111D">
      <w:pPr>
        <w:jc w:val="both"/>
      </w:pPr>
      <w:r>
        <w:t>-расширение возможностей социализации обучающихся;</w:t>
      </w:r>
    </w:p>
    <w:p w:rsidR="00CC111D" w:rsidRDefault="00CC111D" w:rsidP="00CC111D">
      <w:pPr>
        <w:jc w:val="both"/>
      </w:pPr>
      <w:r>
        <w:t>-обеспечение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CC111D" w:rsidRDefault="00CC111D" w:rsidP="00CC111D">
      <w:pPr>
        <w:jc w:val="both"/>
      </w:pPr>
      <w:r>
        <w:t xml:space="preserve">-удовлетворение социального заказа родителей и учащихся. </w:t>
      </w:r>
    </w:p>
    <w:p w:rsidR="00606075" w:rsidRDefault="00CC111D" w:rsidP="00FE58B1">
      <w:r>
        <w:t xml:space="preserve">          </w:t>
      </w:r>
      <w:r w:rsidR="00606075" w:rsidRPr="0025453C">
        <w:t xml:space="preserve">На этапе </w:t>
      </w:r>
      <w:proofErr w:type="spellStart"/>
      <w:r w:rsidR="00606075" w:rsidRPr="0025453C">
        <w:t>предпрофильной</w:t>
      </w:r>
      <w:proofErr w:type="spellEnd"/>
      <w:r w:rsidR="00606075" w:rsidRPr="0025453C">
        <w:t xml:space="preserve"> подготовки в </w:t>
      </w:r>
      <w:r w:rsidR="00606075">
        <w:t>8</w:t>
      </w:r>
      <w:r w:rsidR="00FE58B1">
        <w:t xml:space="preserve"> и 9  классах по одному из вариантов </w:t>
      </w:r>
      <w:proofErr w:type="spellStart"/>
      <w:r w:rsidR="00FE58B1">
        <w:t>БУПа</w:t>
      </w:r>
      <w:proofErr w:type="spellEnd"/>
      <w:r w:rsidR="00FE58B1">
        <w:t xml:space="preserve"> в учебном  плане  </w:t>
      </w:r>
      <w:r w:rsidR="00FE58B1" w:rsidRPr="00205AA3">
        <w:t xml:space="preserve"> </w:t>
      </w:r>
      <w:r w:rsidR="00FE58B1">
        <w:t xml:space="preserve">было </w:t>
      </w:r>
      <w:r w:rsidR="00FE58B1" w:rsidRPr="00205AA3">
        <w:t xml:space="preserve">увеличено количество часов математики с 5 часов до 8 </w:t>
      </w:r>
      <w:r w:rsidR="00FE58B1">
        <w:t xml:space="preserve">(3 час из компонента образовательного учреждения), кроме того, в </w:t>
      </w:r>
      <w:r w:rsidR="00606075">
        <w:t xml:space="preserve"> 9</w:t>
      </w:r>
      <w:r w:rsidR="00FE58B1">
        <w:t xml:space="preserve"> </w:t>
      </w:r>
      <w:r w:rsidR="00606075" w:rsidRPr="0025453C">
        <w:t xml:space="preserve"> класс</w:t>
      </w:r>
      <w:r w:rsidR="00FE58B1">
        <w:t>е</w:t>
      </w:r>
      <w:r w:rsidR="00606075" w:rsidRPr="0025453C">
        <w:t xml:space="preserve"> </w:t>
      </w:r>
      <w:r w:rsidR="00FE58B1">
        <w:t xml:space="preserve">проводились </w:t>
      </w:r>
      <w:r w:rsidR="00606075" w:rsidRPr="0025453C">
        <w:t xml:space="preserve"> ориентационные и предметные курсы.  Цель таких курсов – самоопределение личности в выборе способа получения дальнейшего образования, профиля обучения. </w:t>
      </w:r>
      <w:r w:rsidR="00FE58B1">
        <w:t xml:space="preserve">Согласно запросам родителей и  детей в школе организован физико-математический профиль в </w:t>
      </w:r>
      <w:proofErr w:type="gramStart"/>
      <w:r w:rsidR="00FE58B1">
        <w:t>10</w:t>
      </w:r>
      <w:proofErr w:type="gramEnd"/>
      <w:r w:rsidR="00FE58B1">
        <w:t xml:space="preserve"> а классе, в результате анкетирования обучающихся 10-11 классов определен список элективных курсов.</w:t>
      </w:r>
    </w:p>
    <w:p w:rsidR="00657046" w:rsidRDefault="00FE58B1" w:rsidP="00657046">
      <w:r>
        <w:t xml:space="preserve">          </w:t>
      </w:r>
      <w:r w:rsidR="00657046">
        <w:t>Согласно образовательному плану проведены следующие элективные 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986"/>
        <w:gridCol w:w="2835"/>
        <w:gridCol w:w="1417"/>
        <w:gridCol w:w="1276"/>
        <w:gridCol w:w="1241"/>
      </w:tblGrid>
      <w:tr w:rsidR="00657046" w:rsidRPr="006813FE" w:rsidTr="003B78DB">
        <w:tc>
          <w:tcPr>
            <w:tcW w:w="816" w:type="dxa"/>
            <w:vMerge w:val="restart"/>
          </w:tcPr>
          <w:p w:rsidR="00657046" w:rsidRDefault="00657046" w:rsidP="007E6D93">
            <w:r>
              <w:t xml:space="preserve">Класс </w:t>
            </w:r>
          </w:p>
        </w:tc>
        <w:tc>
          <w:tcPr>
            <w:tcW w:w="1986" w:type="dxa"/>
            <w:vMerge w:val="restart"/>
          </w:tcPr>
          <w:p w:rsidR="00657046" w:rsidRDefault="00657046" w:rsidP="007E6D93">
            <w:r>
              <w:t xml:space="preserve">Учитель  </w:t>
            </w:r>
          </w:p>
        </w:tc>
        <w:tc>
          <w:tcPr>
            <w:tcW w:w="2835" w:type="dxa"/>
            <w:vMerge w:val="restart"/>
          </w:tcPr>
          <w:p w:rsidR="00657046" w:rsidRDefault="00657046" w:rsidP="007E6D93">
            <w:r>
              <w:t xml:space="preserve">Предмет  </w:t>
            </w:r>
          </w:p>
        </w:tc>
        <w:tc>
          <w:tcPr>
            <w:tcW w:w="2693" w:type="dxa"/>
            <w:gridSpan w:val="2"/>
          </w:tcPr>
          <w:p w:rsidR="00657046" w:rsidRDefault="00657046" w:rsidP="007E6D93">
            <w:r>
              <w:t xml:space="preserve">Теоретическая часть  </w:t>
            </w:r>
          </w:p>
        </w:tc>
        <w:tc>
          <w:tcPr>
            <w:tcW w:w="1241" w:type="dxa"/>
            <w:vMerge w:val="restart"/>
          </w:tcPr>
          <w:p w:rsidR="00657046" w:rsidRPr="00226542" w:rsidRDefault="00657046" w:rsidP="007E6D93">
            <w:r w:rsidRPr="00226542">
              <w:t xml:space="preserve">% выполнения </w:t>
            </w:r>
          </w:p>
        </w:tc>
      </w:tr>
      <w:tr w:rsidR="00657046" w:rsidRPr="006813FE" w:rsidTr="003B78DB">
        <w:tc>
          <w:tcPr>
            <w:tcW w:w="816" w:type="dxa"/>
            <w:vMerge/>
          </w:tcPr>
          <w:p w:rsidR="00657046" w:rsidRPr="006813FE" w:rsidRDefault="00657046" w:rsidP="007E6D93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657046" w:rsidRPr="006813FE" w:rsidRDefault="00657046" w:rsidP="007E6D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57046" w:rsidRPr="006813FE" w:rsidRDefault="00657046" w:rsidP="007E6D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046" w:rsidRPr="006813FE" w:rsidRDefault="00657046" w:rsidP="007E6D93">
            <w:pPr>
              <w:rPr>
                <w:sz w:val="28"/>
                <w:szCs w:val="28"/>
              </w:rPr>
            </w:pPr>
            <w:r>
              <w:t xml:space="preserve">По программе    </w:t>
            </w:r>
          </w:p>
        </w:tc>
        <w:tc>
          <w:tcPr>
            <w:tcW w:w="1276" w:type="dxa"/>
          </w:tcPr>
          <w:p w:rsidR="00657046" w:rsidRDefault="00657046" w:rsidP="007E6D93">
            <w:r>
              <w:t xml:space="preserve">Фактически дано  </w:t>
            </w:r>
          </w:p>
          <w:p w:rsidR="00657046" w:rsidRPr="006813FE" w:rsidRDefault="00657046" w:rsidP="007E6D93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657046" w:rsidRPr="006813FE" w:rsidRDefault="00657046" w:rsidP="007E6D93">
            <w:pPr>
              <w:rPr>
                <w:sz w:val="28"/>
                <w:szCs w:val="28"/>
              </w:rPr>
            </w:pPr>
          </w:p>
        </w:tc>
      </w:tr>
      <w:tr w:rsidR="00657046" w:rsidRPr="006813FE" w:rsidTr="003B78DB">
        <w:tc>
          <w:tcPr>
            <w:tcW w:w="816" w:type="dxa"/>
          </w:tcPr>
          <w:p w:rsidR="00657046" w:rsidRPr="00D746AB" w:rsidRDefault="00657046" w:rsidP="007E6D93">
            <w:r w:rsidRPr="00D746AB">
              <w:t>9</w:t>
            </w:r>
          </w:p>
        </w:tc>
        <w:tc>
          <w:tcPr>
            <w:tcW w:w="1986" w:type="dxa"/>
          </w:tcPr>
          <w:p w:rsidR="00657046" w:rsidRPr="00D746AB" w:rsidRDefault="00657046" w:rsidP="007E6D93">
            <w:r w:rsidRPr="00D746AB">
              <w:t>Будина Н.В.</w:t>
            </w:r>
          </w:p>
        </w:tc>
        <w:tc>
          <w:tcPr>
            <w:tcW w:w="2835" w:type="dxa"/>
          </w:tcPr>
          <w:p w:rsidR="00657046" w:rsidRPr="00D746AB" w:rsidRDefault="00657046" w:rsidP="007E6D93">
            <w:r w:rsidRPr="00D746AB">
              <w:t>Психология «Твой выбор»</w:t>
            </w:r>
          </w:p>
        </w:tc>
        <w:tc>
          <w:tcPr>
            <w:tcW w:w="1417" w:type="dxa"/>
          </w:tcPr>
          <w:p w:rsidR="00657046" w:rsidRPr="00D746AB" w:rsidRDefault="00657046" w:rsidP="007E6D93">
            <w:r w:rsidRPr="00D746AB">
              <w:t>8</w:t>
            </w:r>
          </w:p>
        </w:tc>
        <w:tc>
          <w:tcPr>
            <w:tcW w:w="1276" w:type="dxa"/>
          </w:tcPr>
          <w:p w:rsidR="00657046" w:rsidRPr="00D746AB" w:rsidRDefault="00657046" w:rsidP="007E6D93">
            <w:r w:rsidRPr="00D746AB">
              <w:t>7</w:t>
            </w:r>
          </w:p>
        </w:tc>
        <w:tc>
          <w:tcPr>
            <w:tcW w:w="1241" w:type="dxa"/>
          </w:tcPr>
          <w:p w:rsidR="00657046" w:rsidRPr="00D746AB" w:rsidRDefault="00657046" w:rsidP="007E6D93">
            <w:r w:rsidRPr="00D746AB">
              <w:t>100</w:t>
            </w:r>
          </w:p>
        </w:tc>
      </w:tr>
      <w:tr w:rsidR="00657046" w:rsidRPr="006813FE" w:rsidTr="003B78DB">
        <w:tc>
          <w:tcPr>
            <w:tcW w:w="816" w:type="dxa"/>
          </w:tcPr>
          <w:p w:rsidR="00657046" w:rsidRPr="00D746AB" w:rsidRDefault="00657046" w:rsidP="007E6D93">
            <w:r w:rsidRPr="00D746AB">
              <w:t>9</w:t>
            </w:r>
          </w:p>
        </w:tc>
        <w:tc>
          <w:tcPr>
            <w:tcW w:w="1986" w:type="dxa"/>
          </w:tcPr>
          <w:p w:rsidR="00657046" w:rsidRPr="00D746AB" w:rsidRDefault="00657046" w:rsidP="007E6D93">
            <w:proofErr w:type="spellStart"/>
            <w:r w:rsidRPr="00D746AB">
              <w:t>Крючкова</w:t>
            </w:r>
            <w:proofErr w:type="spellEnd"/>
            <w:r w:rsidRPr="00D746AB">
              <w:t xml:space="preserve"> Т.В.</w:t>
            </w:r>
          </w:p>
        </w:tc>
        <w:tc>
          <w:tcPr>
            <w:tcW w:w="2835" w:type="dxa"/>
          </w:tcPr>
          <w:p w:rsidR="00657046" w:rsidRPr="00D746AB" w:rsidRDefault="00657046" w:rsidP="007E6D93">
            <w:r w:rsidRPr="00D746AB">
              <w:t>Физика «Измерение физических величин</w:t>
            </w:r>
          </w:p>
        </w:tc>
        <w:tc>
          <w:tcPr>
            <w:tcW w:w="1417" w:type="dxa"/>
          </w:tcPr>
          <w:p w:rsidR="00657046" w:rsidRPr="00D746AB" w:rsidRDefault="00657046" w:rsidP="007E6D93">
            <w:r w:rsidRPr="00D746AB">
              <w:t>10</w:t>
            </w:r>
          </w:p>
        </w:tc>
        <w:tc>
          <w:tcPr>
            <w:tcW w:w="1276" w:type="dxa"/>
          </w:tcPr>
          <w:p w:rsidR="00657046" w:rsidRPr="00D746AB" w:rsidRDefault="00657046" w:rsidP="007E6D93">
            <w:r w:rsidRPr="00D746AB">
              <w:t>6</w:t>
            </w:r>
          </w:p>
        </w:tc>
        <w:tc>
          <w:tcPr>
            <w:tcW w:w="1241" w:type="dxa"/>
          </w:tcPr>
          <w:p w:rsidR="00657046" w:rsidRPr="00D746AB" w:rsidRDefault="00657046" w:rsidP="007E6D93">
            <w:r w:rsidRPr="00D746AB">
              <w:t>100</w:t>
            </w:r>
          </w:p>
        </w:tc>
      </w:tr>
      <w:tr w:rsidR="00657046" w:rsidRPr="006813FE" w:rsidTr="003B78DB">
        <w:tc>
          <w:tcPr>
            <w:tcW w:w="816" w:type="dxa"/>
          </w:tcPr>
          <w:p w:rsidR="00657046" w:rsidRPr="00D746AB" w:rsidRDefault="00657046" w:rsidP="007E6D93">
            <w:r w:rsidRPr="00D746AB">
              <w:t>9</w:t>
            </w:r>
          </w:p>
        </w:tc>
        <w:tc>
          <w:tcPr>
            <w:tcW w:w="1986" w:type="dxa"/>
          </w:tcPr>
          <w:p w:rsidR="00657046" w:rsidRPr="00D746AB" w:rsidRDefault="00657046" w:rsidP="007E6D93">
            <w:r w:rsidRPr="00D746AB">
              <w:t>Арутюнян А.Х.</w:t>
            </w:r>
          </w:p>
        </w:tc>
        <w:tc>
          <w:tcPr>
            <w:tcW w:w="2835" w:type="dxa"/>
          </w:tcPr>
          <w:p w:rsidR="00657046" w:rsidRPr="00D746AB" w:rsidRDefault="00657046" w:rsidP="007E6D93">
            <w:r w:rsidRPr="00D746AB">
              <w:t>Обществознание «Экономика и право»</w:t>
            </w:r>
          </w:p>
        </w:tc>
        <w:tc>
          <w:tcPr>
            <w:tcW w:w="1417" w:type="dxa"/>
          </w:tcPr>
          <w:p w:rsidR="00657046" w:rsidRPr="00D746AB" w:rsidRDefault="00657046" w:rsidP="007E6D93">
            <w:r w:rsidRPr="00D746AB">
              <w:t>10</w:t>
            </w:r>
          </w:p>
        </w:tc>
        <w:tc>
          <w:tcPr>
            <w:tcW w:w="1276" w:type="dxa"/>
          </w:tcPr>
          <w:p w:rsidR="00657046" w:rsidRPr="00D746AB" w:rsidRDefault="00657046" w:rsidP="007E6D93">
            <w:r w:rsidRPr="00D746AB">
              <w:t>8</w:t>
            </w:r>
          </w:p>
        </w:tc>
        <w:tc>
          <w:tcPr>
            <w:tcW w:w="1241" w:type="dxa"/>
          </w:tcPr>
          <w:p w:rsidR="00657046" w:rsidRPr="00D746AB" w:rsidRDefault="00657046" w:rsidP="007E6D93">
            <w:r w:rsidRPr="00D746AB">
              <w:t>100</w:t>
            </w:r>
          </w:p>
        </w:tc>
      </w:tr>
      <w:tr w:rsidR="00657046" w:rsidRPr="006813FE" w:rsidTr="003B78DB">
        <w:tc>
          <w:tcPr>
            <w:tcW w:w="816" w:type="dxa"/>
          </w:tcPr>
          <w:p w:rsidR="00657046" w:rsidRPr="00D746AB" w:rsidRDefault="00657046" w:rsidP="007E6D93">
            <w:r w:rsidRPr="00D746AB">
              <w:lastRenderedPageBreak/>
              <w:t>9</w:t>
            </w:r>
          </w:p>
        </w:tc>
        <w:tc>
          <w:tcPr>
            <w:tcW w:w="1986" w:type="dxa"/>
          </w:tcPr>
          <w:p w:rsidR="00657046" w:rsidRPr="00D746AB" w:rsidRDefault="00657046" w:rsidP="007E6D93">
            <w:r w:rsidRPr="00D746AB">
              <w:t>Посадская С.В.</w:t>
            </w:r>
          </w:p>
        </w:tc>
        <w:tc>
          <w:tcPr>
            <w:tcW w:w="2835" w:type="dxa"/>
          </w:tcPr>
          <w:p w:rsidR="00657046" w:rsidRPr="00D746AB" w:rsidRDefault="00657046" w:rsidP="007E6D93">
            <w:r w:rsidRPr="00D746AB">
              <w:t>Русский язык «Анализ текста»</w:t>
            </w:r>
          </w:p>
        </w:tc>
        <w:tc>
          <w:tcPr>
            <w:tcW w:w="1417" w:type="dxa"/>
          </w:tcPr>
          <w:p w:rsidR="00657046" w:rsidRPr="00D746AB" w:rsidRDefault="00657046" w:rsidP="007E6D93">
            <w:r w:rsidRPr="00D746AB">
              <w:t>7</w:t>
            </w:r>
          </w:p>
        </w:tc>
        <w:tc>
          <w:tcPr>
            <w:tcW w:w="1276" w:type="dxa"/>
          </w:tcPr>
          <w:p w:rsidR="00657046" w:rsidRPr="00D746AB" w:rsidRDefault="00657046" w:rsidP="007E6D93">
            <w:r w:rsidRPr="00D746AB">
              <w:t>7</w:t>
            </w:r>
          </w:p>
        </w:tc>
        <w:tc>
          <w:tcPr>
            <w:tcW w:w="1241" w:type="dxa"/>
          </w:tcPr>
          <w:p w:rsidR="00657046" w:rsidRPr="00D746AB" w:rsidRDefault="00657046" w:rsidP="007E6D93">
            <w:r w:rsidRPr="00D746AB"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Pr="0097092F" w:rsidRDefault="00657046" w:rsidP="007E6D93">
            <w:r w:rsidRPr="0097092F">
              <w:t>10а</w:t>
            </w:r>
            <w:proofErr w:type="gramStart"/>
            <w:r w:rsidRPr="0097092F">
              <w:t>,б</w:t>
            </w:r>
            <w:proofErr w:type="gramEnd"/>
          </w:p>
        </w:tc>
        <w:tc>
          <w:tcPr>
            <w:tcW w:w="1986" w:type="dxa"/>
          </w:tcPr>
          <w:p w:rsidR="00657046" w:rsidRPr="0097092F" w:rsidRDefault="00657046" w:rsidP="007E6D93">
            <w:r w:rsidRPr="0097092F">
              <w:t>Борисенко А.И.</w:t>
            </w:r>
          </w:p>
        </w:tc>
        <w:tc>
          <w:tcPr>
            <w:tcW w:w="2835" w:type="dxa"/>
          </w:tcPr>
          <w:p w:rsidR="00657046" w:rsidRPr="0097092F" w:rsidRDefault="00657046" w:rsidP="007E6D93">
            <w:r>
              <w:t>Биология «Генетика в нашей жизни»</w:t>
            </w:r>
          </w:p>
        </w:tc>
        <w:tc>
          <w:tcPr>
            <w:tcW w:w="1417" w:type="dxa"/>
          </w:tcPr>
          <w:p w:rsidR="00657046" w:rsidRPr="0097092F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Pr="0097092F" w:rsidRDefault="00657046" w:rsidP="007E6D93">
            <w:r>
              <w:t>34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Pr="0097092F" w:rsidRDefault="00657046" w:rsidP="007E6D93">
            <w:r w:rsidRPr="0097092F"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1986" w:type="dxa"/>
          </w:tcPr>
          <w:p w:rsidR="00657046" w:rsidRPr="0097092F" w:rsidRDefault="00657046" w:rsidP="007E6D93">
            <w:proofErr w:type="spellStart"/>
            <w:r w:rsidRPr="0097092F">
              <w:t>Приймак</w:t>
            </w:r>
            <w:proofErr w:type="spellEnd"/>
            <w:r w:rsidRPr="0097092F">
              <w:t xml:space="preserve"> И.С.</w:t>
            </w:r>
          </w:p>
        </w:tc>
        <w:tc>
          <w:tcPr>
            <w:tcW w:w="2835" w:type="dxa"/>
          </w:tcPr>
          <w:p w:rsidR="00657046" w:rsidRPr="0097092F" w:rsidRDefault="00657046" w:rsidP="007E6D93">
            <w:r w:rsidRPr="0097092F">
              <w:t xml:space="preserve">Информатика </w:t>
            </w:r>
            <w:r>
              <w:t>«Информатика и ИКТ. Практикум»</w:t>
            </w:r>
          </w:p>
        </w:tc>
        <w:tc>
          <w:tcPr>
            <w:tcW w:w="1417" w:type="dxa"/>
          </w:tcPr>
          <w:p w:rsidR="00657046" w:rsidRPr="0097092F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Pr="0097092F" w:rsidRDefault="00657046" w:rsidP="007E6D93">
            <w:r>
              <w:t>29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Pr="0097092F" w:rsidRDefault="00657046" w:rsidP="007E6D93">
            <w:r>
              <w:t>10б</w:t>
            </w:r>
          </w:p>
        </w:tc>
        <w:tc>
          <w:tcPr>
            <w:tcW w:w="1986" w:type="dxa"/>
          </w:tcPr>
          <w:p w:rsidR="00657046" w:rsidRPr="0097092F" w:rsidRDefault="00657046" w:rsidP="007E6D93">
            <w:proofErr w:type="spellStart"/>
            <w:r>
              <w:t>Успалиева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657046" w:rsidRPr="0097092F" w:rsidRDefault="00657046" w:rsidP="007E6D93">
            <w:r>
              <w:t>Математика «Решение нестандартных задач»</w:t>
            </w:r>
          </w:p>
        </w:tc>
        <w:tc>
          <w:tcPr>
            <w:tcW w:w="1417" w:type="dxa"/>
          </w:tcPr>
          <w:p w:rsidR="00657046" w:rsidRPr="0097092F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Pr="0097092F" w:rsidRDefault="00657046" w:rsidP="007E6D93">
            <w:r>
              <w:t>30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10б</w:t>
            </w:r>
          </w:p>
        </w:tc>
        <w:tc>
          <w:tcPr>
            <w:tcW w:w="1986" w:type="dxa"/>
          </w:tcPr>
          <w:p w:rsidR="00657046" w:rsidRDefault="00657046" w:rsidP="007E6D93">
            <w:r>
              <w:t>Арутюнян А.Х.</w:t>
            </w:r>
          </w:p>
        </w:tc>
        <w:tc>
          <w:tcPr>
            <w:tcW w:w="2835" w:type="dxa"/>
          </w:tcPr>
          <w:p w:rsidR="00657046" w:rsidRDefault="00657046" w:rsidP="007E6D93">
            <w:r>
              <w:t>История «История России в исторических лицах»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27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Pr="0097092F" w:rsidRDefault="00657046" w:rsidP="007E6D93">
            <w:r w:rsidRPr="0097092F">
              <w:t>10а</w:t>
            </w:r>
            <w:proofErr w:type="gramStart"/>
            <w:r w:rsidRPr="0097092F">
              <w:t>,б</w:t>
            </w:r>
            <w:proofErr w:type="gramEnd"/>
          </w:p>
        </w:tc>
        <w:tc>
          <w:tcPr>
            <w:tcW w:w="1986" w:type="dxa"/>
          </w:tcPr>
          <w:p w:rsidR="00657046" w:rsidRPr="0097092F" w:rsidRDefault="00657046" w:rsidP="007E6D93">
            <w:r w:rsidRPr="0097092F">
              <w:t>Посадская С.В.</w:t>
            </w:r>
          </w:p>
        </w:tc>
        <w:tc>
          <w:tcPr>
            <w:tcW w:w="2835" w:type="dxa"/>
          </w:tcPr>
          <w:p w:rsidR="00657046" w:rsidRPr="0097092F" w:rsidRDefault="00657046" w:rsidP="007E6D93">
            <w:r>
              <w:t>Жанры деловой письменной речи</w:t>
            </w:r>
          </w:p>
        </w:tc>
        <w:tc>
          <w:tcPr>
            <w:tcW w:w="1417" w:type="dxa"/>
          </w:tcPr>
          <w:p w:rsidR="00657046" w:rsidRPr="0097092F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Pr="0097092F" w:rsidRDefault="00657046" w:rsidP="007E6D93">
            <w:r>
              <w:t>33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Pr="0097092F" w:rsidRDefault="00657046" w:rsidP="007E6D93">
            <w:r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1986" w:type="dxa"/>
          </w:tcPr>
          <w:p w:rsidR="00657046" w:rsidRPr="0097092F" w:rsidRDefault="00657046" w:rsidP="007E6D93">
            <w:proofErr w:type="spellStart"/>
            <w:r>
              <w:t>Комкова</w:t>
            </w:r>
            <w:proofErr w:type="spellEnd"/>
            <w:r>
              <w:t xml:space="preserve"> К.В.</w:t>
            </w:r>
          </w:p>
        </w:tc>
        <w:tc>
          <w:tcPr>
            <w:tcW w:w="2835" w:type="dxa"/>
          </w:tcPr>
          <w:p w:rsidR="00657046" w:rsidRDefault="00657046" w:rsidP="007E6D93">
            <w:r>
              <w:t>Практика английского языка в формате ЕГЭ</w:t>
            </w:r>
          </w:p>
        </w:tc>
        <w:tc>
          <w:tcPr>
            <w:tcW w:w="1417" w:type="dxa"/>
          </w:tcPr>
          <w:p w:rsidR="00657046" w:rsidRPr="0097092F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Pr="0097092F" w:rsidRDefault="00657046" w:rsidP="007E6D93">
            <w:r>
              <w:t>33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10а</w:t>
            </w:r>
            <w:proofErr w:type="gramStart"/>
            <w:r>
              <w:t>,б</w:t>
            </w:r>
            <w:proofErr w:type="gramEnd"/>
          </w:p>
        </w:tc>
        <w:tc>
          <w:tcPr>
            <w:tcW w:w="1986" w:type="dxa"/>
          </w:tcPr>
          <w:p w:rsidR="00657046" w:rsidRDefault="00657046" w:rsidP="007E6D93">
            <w:r>
              <w:t>Арутюнян А.Х.</w:t>
            </w:r>
          </w:p>
        </w:tc>
        <w:tc>
          <w:tcPr>
            <w:tcW w:w="2835" w:type="dxa"/>
          </w:tcPr>
          <w:p w:rsidR="00657046" w:rsidRDefault="00657046" w:rsidP="007E6D93">
            <w:r>
              <w:t>Обществознание «Актуальные вопросы по подготовке к ЕГЭ по обществознанию»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 xml:space="preserve"> 27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proofErr w:type="spellStart"/>
            <w:r>
              <w:t>Бушукова</w:t>
            </w:r>
            <w:proofErr w:type="spellEnd"/>
            <w:r>
              <w:t xml:space="preserve"> М.М.</w:t>
            </w:r>
          </w:p>
        </w:tc>
        <w:tc>
          <w:tcPr>
            <w:tcW w:w="2835" w:type="dxa"/>
          </w:tcPr>
          <w:p w:rsidR="00657046" w:rsidRDefault="00657046" w:rsidP="007E6D93">
            <w:r>
              <w:t xml:space="preserve">Математика «Решение нестандартных задач» 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30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proofErr w:type="spellStart"/>
            <w:r>
              <w:t>Крючкова</w:t>
            </w:r>
            <w:proofErr w:type="spellEnd"/>
            <w:r>
              <w:t xml:space="preserve"> Т.В.</w:t>
            </w:r>
          </w:p>
        </w:tc>
        <w:tc>
          <w:tcPr>
            <w:tcW w:w="2835" w:type="dxa"/>
          </w:tcPr>
          <w:p w:rsidR="00657046" w:rsidRDefault="00657046" w:rsidP="007E6D93">
            <w:r>
              <w:t xml:space="preserve">Физика «Физика в задачах»  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33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proofErr w:type="spellStart"/>
            <w:r>
              <w:t>Комкова</w:t>
            </w:r>
            <w:proofErr w:type="spellEnd"/>
            <w:r>
              <w:t xml:space="preserve"> К.В.</w:t>
            </w:r>
          </w:p>
        </w:tc>
        <w:tc>
          <w:tcPr>
            <w:tcW w:w="2835" w:type="dxa"/>
          </w:tcPr>
          <w:p w:rsidR="00657046" w:rsidRDefault="00657046" w:rsidP="007E6D93">
            <w:r>
              <w:t>Английский язык «Практика английского языка в формате ЕГЭ»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34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r>
              <w:t>Белавина Н.Ю.</w:t>
            </w:r>
          </w:p>
        </w:tc>
        <w:tc>
          <w:tcPr>
            <w:tcW w:w="2835" w:type="dxa"/>
          </w:tcPr>
          <w:p w:rsidR="00657046" w:rsidRDefault="00657046" w:rsidP="007E6D93">
            <w:r>
              <w:t>География «Актуальные вопросы по подготовке к ЕГЭ по географии»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32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r>
              <w:t>Арутюнян А.Х.</w:t>
            </w:r>
          </w:p>
        </w:tc>
        <w:tc>
          <w:tcPr>
            <w:tcW w:w="2835" w:type="dxa"/>
          </w:tcPr>
          <w:p w:rsidR="00657046" w:rsidRDefault="00657046" w:rsidP="007E6D93">
            <w:r>
              <w:t>Актуальные вопросы по подготовке к ЕГЭ по обществознанию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25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proofErr w:type="spellStart"/>
            <w:r>
              <w:t>Приймак</w:t>
            </w:r>
            <w:proofErr w:type="spellEnd"/>
            <w:r>
              <w:t xml:space="preserve"> И.С.</w:t>
            </w:r>
          </w:p>
        </w:tc>
        <w:tc>
          <w:tcPr>
            <w:tcW w:w="2835" w:type="dxa"/>
          </w:tcPr>
          <w:p w:rsidR="00657046" w:rsidRDefault="00657046" w:rsidP="007E6D93">
            <w:r>
              <w:t>Информатика и ИКТ. «Информатика и ИКТ. Практикум»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29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  <w:tr w:rsidR="00657046" w:rsidRPr="0097092F" w:rsidTr="003B78DB">
        <w:tc>
          <w:tcPr>
            <w:tcW w:w="816" w:type="dxa"/>
          </w:tcPr>
          <w:p w:rsidR="00657046" w:rsidRDefault="00657046" w:rsidP="007E6D93">
            <w:r>
              <w:t>11</w:t>
            </w:r>
          </w:p>
        </w:tc>
        <w:tc>
          <w:tcPr>
            <w:tcW w:w="1986" w:type="dxa"/>
          </w:tcPr>
          <w:p w:rsidR="00657046" w:rsidRDefault="00657046" w:rsidP="007E6D93">
            <w:r>
              <w:t>Васильева Л.А.</w:t>
            </w:r>
          </w:p>
        </w:tc>
        <w:tc>
          <w:tcPr>
            <w:tcW w:w="2835" w:type="dxa"/>
          </w:tcPr>
          <w:p w:rsidR="00657046" w:rsidRDefault="00657046" w:rsidP="007E6D93">
            <w:r>
              <w:t>Русский язык «Сжатое сочинение»</w:t>
            </w:r>
          </w:p>
        </w:tc>
        <w:tc>
          <w:tcPr>
            <w:tcW w:w="1417" w:type="dxa"/>
          </w:tcPr>
          <w:p w:rsidR="00657046" w:rsidRDefault="00657046" w:rsidP="007E6D93">
            <w:r>
              <w:t>35</w:t>
            </w:r>
          </w:p>
        </w:tc>
        <w:tc>
          <w:tcPr>
            <w:tcW w:w="1276" w:type="dxa"/>
          </w:tcPr>
          <w:p w:rsidR="00657046" w:rsidRDefault="00657046" w:rsidP="007E6D93">
            <w:r>
              <w:t>28</w:t>
            </w:r>
          </w:p>
        </w:tc>
        <w:tc>
          <w:tcPr>
            <w:tcW w:w="1241" w:type="dxa"/>
          </w:tcPr>
          <w:p w:rsidR="00657046" w:rsidRPr="0097092F" w:rsidRDefault="00657046" w:rsidP="007E6D93">
            <w:r>
              <w:t>100</w:t>
            </w:r>
          </w:p>
        </w:tc>
      </w:tr>
    </w:tbl>
    <w:p w:rsidR="00657046" w:rsidRDefault="00657046" w:rsidP="00657046"/>
    <w:p w:rsidR="00657046" w:rsidRPr="00CC111D" w:rsidRDefault="00657046" w:rsidP="00CC111D">
      <w:pPr>
        <w:ind w:firstLine="708"/>
        <w:jc w:val="both"/>
        <w:rPr>
          <w:bCs/>
        </w:rPr>
      </w:pPr>
      <w:r>
        <w:t xml:space="preserve">           </w:t>
      </w:r>
      <w:r w:rsidR="00CC111D">
        <w:rPr>
          <w:bCs/>
        </w:rPr>
        <w:t xml:space="preserve">Посещаемость элективных курсов фиксировалась в специальном журнале. Занятия курсов входят в основное расписание.  </w:t>
      </w:r>
      <w:r>
        <w:t>Программы курсов пройдены полностью.  Все курсы посещали 100% обучающихся</w:t>
      </w:r>
      <w:r w:rsidR="00CC111D">
        <w:rPr>
          <w:bCs/>
        </w:rPr>
        <w:t xml:space="preserve"> </w:t>
      </w:r>
      <w:r>
        <w:t>9-11 классов</w:t>
      </w:r>
    </w:p>
    <w:p w:rsidR="00E245B4" w:rsidRDefault="00657046" w:rsidP="00657046">
      <w:r>
        <w:t xml:space="preserve">           </w:t>
      </w:r>
      <w:r w:rsidR="00E245B4">
        <w:t>П</w:t>
      </w:r>
      <w:r>
        <w:t xml:space="preserve">ятеро учеников </w:t>
      </w:r>
      <w:r w:rsidR="00E245B4">
        <w:t xml:space="preserve">9 класса </w:t>
      </w:r>
      <w:r>
        <w:t>(</w:t>
      </w:r>
      <w:proofErr w:type="spellStart"/>
      <w:r>
        <w:t>Якимочев</w:t>
      </w:r>
      <w:proofErr w:type="spellEnd"/>
      <w:r>
        <w:t xml:space="preserve"> В., </w:t>
      </w:r>
      <w:proofErr w:type="spellStart"/>
      <w:r>
        <w:t>Исмаилова</w:t>
      </w:r>
      <w:proofErr w:type="spellEnd"/>
      <w:r>
        <w:t xml:space="preserve"> З., Ильина А., </w:t>
      </w:r>
      <w:proofErr w:type="spellStart"/>
      <w:r>
        <w:t>Уразалиева</w:t>
      </w:r>
      <w:proofErr w:type="spellEnd"/>
      <w:r>
        <w:t xml:space="preserve"> Х., </w:t>
      </w:r>
      <w:proofErr w:type="spellStart"/>
      <w:r w:rsidR="00E245B4">
        <w:t>Уразгали</w:t>
      </w:r>
      <w:proofErr w:type="spellEnd"/>
      <w:r w:rsidR="00E245B4">
        <w:t xml:space="preserve"> И.) выбрали экзамены для прохождения ГИА  по выбору физику и информатику, что соответствует физико-математическому профилю.  Результаты ОГЭ по физике, информатике и математике следующие</w:t>
      </w:r>
      <w:r w:rsidR="003B78DB">
        <w:t>:</w:t>
      </w:r>
    </w:p>
    <w:p w:rsidR="003B78DB" w:rsidRDefault="003B78DB" w:rsidP="00657046"/>
    <w:p w:rsidR="003B78DB" w:rsidRDefault="003B78DB" w:rsidP="00657046"/>
    <w:p w:rsidR="003B78DB" w:rsidRDefault="003B78DB" w:rsidP="00657046"/>
    <w:p w:rsidR="00E245B4" w:rsidRDefault="00E245B4" w:rsidP="00657046"/>
    <w:p w:rsidR="00E245B4" w:rsidRDefault="00E245B4" w:rsidP="00657046">
      <w:r>
        <w:t xml:space="preserve"> 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245B4" w:rsidTr="00A25010">
        <w:trPr>
          <w:cantSplit/>
          <w:trHeight w:val="1686"/>
        </w:trPr>
        <w:tc>
          <w:tcPr>
            <w:tcW w:w="3063" w:type="dxa"/>
            <w:vMerge w:val="restart"/>
          </w:tcPr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/>
          <w:p w:rsidR="00E245B4" w:rsidRDefault="00E245B4" w:rsidP="00A25010">
            <w:pPr>
              <w:ind w:left="66" w:hanging="66"/>
            </w:pPr>
            <w:r>
              <w:t>Фамилия, имя</w:t>
            </w:r>
          </w:p>
          <w:p w:rsidR="00E245B4" w:rsidRDefault="00E245B4" w:rsidP="00A25010"/>
          <w:p w:rsidR="00E245B4" w:rsidRDefault="00E245B4" w:rsidP="00A25010"/>
        </w:tc>
        <w:tc>
          <w:tcPr>
            <w:tcW w:w="1012" w:type="dxa"/>
            <w:gridSpan w:val="2"/>
            <w:textDirection w:val="btLr"/>
          </w:tcPr>
          <w:p w:rsidR="00E245B4" w:rsidRDefault="00E245B4" w:rsidP="00A25010">
            <w:r>
              <w:t xml:space="preserve">Русский язык </w:t>
            </w:r>
          </w:p>
        </w:tc>
        <w:tc>
          <w:tcPr>
            <w:tcW w:w="1012" w:type="dxa"/>
            <w:gridSpan w:val="2"/>
            <w:textDirection w:val="btLr"/>
          </w:tcPr>
          <w:p w:rsidR="00E245B4" w:rsidRDefault="00E245B4" w:rsidP="00A25010">
            <w:pPr>
              <w:ind w:left="113" w:right="113"/>
            </w:pPr>
            <w:r>
              <w:t xml:space="preserve">Математика </w:t>
            </w:r>
          </w:p>
        </w:tc>
        <w:tc>
          <w:tcPr>
            <w:tcW w:w="1012" w:type="dxa"/>
            <w:gridSpan w:val="2"/>
            <w:textDirection w:val="btLr"/>
          </w:tcPr>
          <w:p w:rsidR="00E245B4" w:rsidRDefault="00E245B4" w:rsidP="00A25010">
            <w:pPr>
              <w:ind w:left="113" w:right="113"/>
            </w:pPr>
            <w:r>
              <w:t xml:space="preserve">Физика </w:t>
            </w:r>
          </w:p>
        </w:tc>
        <w:tc>
          <w:tcPr>
            <w:tcW w:w="1012" w:type="dxa"/>
            <w:gridSpan w:val="2"/>
            <w:textDirection w:val="btLr"/>
          </w:tcPr>
          <w:p w:rsidR="00E245B4" w:rsidRDefault="00E245B4" w:rsidP="00A25010">
            <w:pPr>
              <w:ind w:left="113" w:right="113"/>
            </w:pPr>
            <w:r>
              <w:t>информатика</w:t>
            </w:r>
          </w:p>
        </w:tc>
      </w:tr>
      <w:tr w:rsidR="00E245B4" w:rsidTr="00A25010">
        <w:trPr>
          <w:cantSplit/>
          <w:trHeight w:val="955"/>
        </w:trPr>
        <w:tc>
          <w:tcPr>
            <w:tcW w:w="3063" w:type="dxa"/>
            <w:vMerge/>
          </w:tcPr>
          <w:p w:rsidR="00E245B4" w:rsidRDefault="00E245B4" w:rsidP="00A25010"/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год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экзамен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год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экзамен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год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экзамен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год</w:t>
            </w:r>
          </w:p>
        </w:tc>
        <w:tc>
          <w:tcPr>
            <w:tcW w:w="506" w:type="dxa"/>
            <w:textDirection w:val="btLr"/>
          </w:tcPr>
          <w:p w:rsidR="00E245B4" w:rsidRDefault="00E245B4" w:rsidP="00A25010">
            <w:pPr>
              <w:ind w:left="113" w:right="113"/>
            </w:pPr>
            <w:r>
              <w:t>экзамен</w:t>
            </w:r>
          </w:p>
        </w:tc>
      </w:tr>
      <w:tr w:rsidR="00E245B4" w:rsidTr="00A25010">
        <w:trPr>
          <w:trHeight w:val="231"/>
        </w:trPr>
        <w:tc>
          <w:tcPr>
            <w:tcW w:w="3063" w:type="dxa"/>
          </w:tcPr>
          <w:p w:rsidR="00E245B4" w:rsidRDefault="00E245B4" w:rsidP="00A25010">
            <w:r>
              <w:t>Ильина Ангелина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Pr="00AE00A2" w:rsidRDefault="00E245B4" w:rsidP="00A25010">
            <w:pPr>
              <w:rPr>
                <w:b/>
              </w:rPr>
            </w:pPr>
            <w:r w:rsidRPr="00AE00A2">
              <w:rPr>
                <w:b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245B4" w:rsidTr="00A25010">
        <w:trPr>
          <w:trHeight w:val="231"/>
        </w:trPr>
        <w:tc>
          <w:tcPr>
            <w:tcW w:w="3063" w:type="dxa"/>
          </w:tcPr>
          <w:p w:rsidR="00E245B4" w:rsidRDefault="00E245B4" w:rsidP="00A25010">
            <w:proofErr w:type="spellStart"/>
            <w:r>
              <w:t>Исмаилова</w:t>
            </w:r>
            <w:proofErr w:type="spellEnd"/>
            <w:r>
              <w:t xml:space="preserve"> Зарина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Pr="00AE00A2" w:rsidRDefault="00E245B4" w:rsidP="00A25010">
            <w:pPr>
              <w:rPr>
                <w:b/>
              </w:rPr>
            </w:pPr>
            <w:r w:rsidRPr="00AE00A2">
              <w:rPr>
                <w:b/>
              </w:rPr>
              <w:t>5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245B4" w:rsidTr="00A25010">
        <w:trPr>
          <w:trHeight w:val="231"/>
        </w:trPr>
        <w:tc>
          <w:tcPr>
            <w:tcW w:w="3063" w:type="dxa"/>
          </w:tcPr>
          <w:p w:rsidR="00E245B4" w:rsidRDefault="00E245B4" w:rsidP="00A25010">
            <w:proofErr w:type="spellStart"/>
            <w:r>
              <w:t>Уразгалиева</w:t>
            </w:r>
            <w:proofErr w:type="spellEnd"/>
            <w:r>
              <w:t xml:space="preserve"> </w:t>
            </w:r>
            <w:proofErr w:type="spellStart"/>
            <w:r>
              <w:t>Хабира</w:t>
            </w:r>
            <w:proofErr w:type="spellEnd"/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Pr="00AE00A2" w:rsidRDefault="00E245B4" w:rsidP="00A25010">
            <w:pPr>
              <w:rPr>
                <w:b/>
              </w:rPr>
            </w:pPr>
            <w:r w:rsidRPr="00AE00A2">
              <w:rPr>
                <w:b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245B4" w:rsidTr="00A25010">
        <w:trPr>
          <w:trHeight w:val="231"/>
        </w:trPr>
        <w:tc>
          <w:tcPr>
            <w:tcW w:w="3063" w:type="dxa"/>
          </w:tcPr>
          <w:p w:rsidR="00E245B4" w:rsidRDefault="00E245B4" w:rsidP="00A25010">
            <w:proofErr w:type="spellStart"/>
            <w:r>
              <w:t>Уразгали</w:t>
            </w:r>
            <w:proofErr w:type="spellEnd"/>
            <w:r>
              <w:t xml:space="preserve"> Илья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Pr="00AE00A2" w:rsidRDefault="00E245B4" w:rsidP="00A25010">
            <w:pPr>
              <w:rPr>
                <w:b/>
              </w:rPr>
            </w:pPr>
            <w:r w:rsidRPr="00AE00A2">
              <w:rPr>
                <w:b/>
              </w:rPr>
              <w:t>4</w:t>
            </w:r>
          </w:p>
        </w:tc>
        <w:tc>
          <w:tcPr>
            <w:tcW w:w="506" w:type="dxa"/>
          </w:tcPr>
          <w:p w:rsidR="00E245B4" w:rsidRDefault="00E245B4" w:rsidP="00A25010">
            <w:r>
              <w:t>4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245B4" w:rsidTr="00A25010">
        <w:trPr>
          <w:trHeight w:val="243"/>
        </w:trPr>
        <w:tc>
          <w:tcPr>
            <w:tcW w:w="3063" w:type="dxa"/>
          </w:tcPr>
          <w:p w:rsidR="00E245B4" w:rsidRDefault="00E245B4" w:rsidP="00A25010">
            <w:proofErr w:type="spellStart"/>
            <w:r>
              <w:t>Якимочев</w:t>
            </w:r>
            <w:proofErr w:type="spellEnd"/>
            <w:r>
              <w:t xml:space="preserve"> Владимир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Pr="00AE00A2" w:rsidRDefault="00E245B4" w:rsidP="00A25010">
            <w:pPr>
              <w:rPr>
                <w:b/>
              </w:rPr>
            </w:pPr>
            <w:r w:rsidRPr="00AE00A2">
              <w:rPr>
                <w:b/>
              </w:rPr>
              <w:t>5</w:t>
            </w:r>
          </w:p>
        </w:tc>
        <w:tc>
          <w:tcPr>
            <w:tcW w:w="506" w:type="dxa"/>
          </w:tcPr>
          <w:p w:rsidR="00E245B4" w:rsidRDefault="00E245B4" w:rsidP="00A25010">
            <w:r>
              <w:t>5</w:t>
            </w:r>
          </w:p>
        </w:tc>
        <w:tc>
          <w:tcPr>
            <w:tcW w:w="506" w:type="dxa"/>
          </w:tcPr>
          <w:p w:rsidR="00E245B4" w:rsidRDefault="00E245B4" w:rsidP="00A250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  <w:r>
        <w:t xml:space="preserve">             </w:t>
      </w: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</w:p>
    <w:p w:rsidR="00E245B4" w:rsidRDefault="00E245B4" w:rsidP="00E245B4">
      <w:pPr>
        <w:jc w:val="both"/>
      </w:pPr>
      <w:r>
        <w:t>Данные ученики были зачислены в профильную физико-математическую подгруппу 10 класса в 2014-2015 учебном году.</w:t>
      </w:r>
    </w:p>
    <w:p w:rsidR="00657046" w:rsidRDefault="00E245B4" w:rsidP="00E245B4">
      <w:pPr>
        <w:tabs>
          <w:tab w:val="left" w:pos="2340"/>
        </w:tabs>
        <w:jc w:val="both"/>
      </w:pPr>
      <w:r>
        <w:t xml:space="preserve">        </w:t>
      </w:r>
      <w:r w:rsidR="00657046">
        <w:t xml:space="preserve"> </w:t>
      </w:r>
      <w:r>
        <w:t>В</w:t>
      </w:r>
      <w:r w:rsidR="00657046">
        <w:t xml:space="preserve"> апреле проведено анкетирование в 9 и 10 классах по выбору элективных курсов, согласно выбору составлена вариативная часть учебного плана в старшей школе на 2014-2015 учебный год.</w:t>
      </w:r>
    </w:p>
    <w:p w:rsidR="00657046" w:rsidRDefault="00657046" w:rsidP="00657046">
      <w:r>
        <w:t xml:space="preserve">       </w:t>
      </w:r>
      <w:r w:rsidR="00E245B4">
        <w:t>К сожалению, усиление часов математики в 8,9 классах не дало ожидаемых результатов</w:t>
      </w:r>
      <w:r w:rsidR="003B78DB">
        <w:t xml:space="preserve">. Качество знаний  по ОГЭ по математике в 9 классе составило 7,6 % при 100% успеваемости (учитель </w:t>
      </w:r>
      <w:proofErr w:type="spellStart"/>
      <w:r w:rsidR="003B78DB">
        <w:t>Успалиева</w:t>
      </w:r>
      <w:proofErr w:type="spellEnd"/>
      <w:r w:rsidR="003B78DB">
        <w:t xml:space="preserve"> Л.Г.), результаты промежуточной аттестации в 8 классе – 30% качество знаний, 62% - успеваемость (учитель </w:t>
      </w:r>
      <w:proofErr w:type="spellStart"/>
      <w:r w:rsidR="003B78DB">
        <w:t>Успалиева</w:t>
      </w:r>
      <w:proofErr w:type="spellEnd"/>
      <w:r w:rsidR="003B78DB">
        <w:t xml:space="preserve"> Л.Г.)</w:t>
      </w:r>
      <w:proofErr w:type="gramStart"/>
      <w:r w:rsidR="003B78DB">
        <w:t>.</w:t>
      </w:r>
      <w:proofErr w:type="gramEnd"/>
      <w:r w:rsidR="003B78DB">
        <w:t xml:space="preserve"> </w:t>
      </w:r>
      <w:proofErr w:type="gramStart"/>
      <w:r w:rsidR="003B78DB">
        <w:t>т</w:t>
      </w:r>
      <w:proofErr w:type="gramEnd"/>
      <w:r w:rsidR="003B78DB">
        <w:t>аким образом, в учебном плане 8,9 классе оставлены по пять часов математики и введены предметные элективные курсы по физике, математике и информатике.</w:t>
      </w:r>
    </w:p>
    <w:p w:rsidR="00F453F4" w:rsidRDefault="003B78DB" w:rsidP="00657046">
      <w:pPr>
        <w:rPr>
          <w:b/>
        </w:rPr>
      </w:pPr>
      <w:r>
        <w:rPr>
          <w:b/>
        </w:rPr>
        <w:t xml:space="preserve">      </w:t>
      </w:r>
      <w:r w:rsidRPr="00F453F4">
        <w:t xml:space="preserve">Весь </w:t>
      </w:r>
      <w:r w:rsidR="00F453F4" w:rsidRPr="00F453F4">
        <w:t xml:space="preserve">учебный году 9 классе педагогом-психологом Будиной Н.В. велось психолого-педагогическое сопровождение </w:t>
      </w:r>
      <w:proofErr w:type="spellStart"/>
      <w:r w:rsidR="00F453F4" w:rsidRPr="00F453F4">
        <w:t>предпрофильной</w:t>
      </w:r>
      <w:proofErr w:type="spellEnd"/>
      <w:r w:rsidR="00F453F4" w:rsidRPr="00F453F4">
        <w:t xml:space="preserve"> подготовки</w:t>
      </w:r>
      <w:r w:rsidR="00F453F4">
        <w:t xml:space="preserve"> и наблюдение за учениками 10 классов</w:t>
      </w:r>
      <w:r w:rsidR="00F453F4" w:rsidRPr="00F453F4">
        <w:t xml:space="preserve">, </w:t>
      </w:r>
      <w:r w:rsidR="00F453F4">
        <w:t xml:space="preserve">что </w:t>
      </w:r>
      <w:r w:rsidR="00F453F4" w:rsidRPr="00F453F4">
        <w:t xml:space="preserve"> </w:t>
      </w:r>
      <w:r w:rsidR="00F453F4">
        <w:t>позволили сделать вывод</w:t>
      </w:r>
      <w:r w:rsidR="00F453F4">
        <w:rPr>
          <w:b/>
        </w:rPr>
        <w:t>:</w:t>
      </w:r>
    </w:p>
    <w:p w:rsidR="003B78DB" w:rsidRDefault="00F453F4" w:rsidP="00657046">
      <w:r>
        <w:rPr>
          <w:b/>
        </w:rPr>
        <w:t xml:space="preserve">- </w:t>
      </w:r>
      <w:r>
        <w:t>к</w:t>
      </w:r>
      <w:r w:rsidRPr="00F5429F">
        <w:t xml:space="preserve"> концу 9 класса далеко не у всех ребят сформированы будущие профессиональные интересы</w:t>
      </w:r>
      <w:r>
        <w:t>;</w:t>
      </w:r>
    </w:p>
    <w:p w:rsidR="00F453F4" w:rsidRPr="0070366F" w:rsidRDefault="00F453F4" w:rsidP="00F453F4">
      <w:r>
        <w:t xml:space="preserve">- </w:t>
      </w:r>
      <w:r w:rsidRPr="0070366F">
        <w:t>в 10-й класс идут уче</w:t>
      </w:r>
      <w:r>
        <w:t>ники, о</w:t>
      </w:r>
      <w:r w:rsidR="003B78DB" w:rsidRPr="0070366F">
        <w:t xml:space="preserve">дни </w:t>
      </w:r>
      <w:r>
        <w:t xml:space="preserve">из которых </w:t>
      </w:r>
      <w:r w:rsidR="003B78DB" w:rsidRPr="0070366F">
        <w:t>четко определились с выбором профессиональной деятельности, другие сомневаются, третьи совсем не знают, на чем остановить свой выбор</w:t>
      </w:r>
      <w:r>
        <w:t>;</w:t>
      </w:r>
      <w:r w:rsidRPr="0070366F">
        <w:t xml:space="preserve"> </w:t>
      </w:r>
    </w:p>
    <w:p w:rsidR="003B78DB" w:rsidRPr="0070366F" w:rsidRDefault="00F453F4" w:rsidP="00F453F4">
      <w:pPr>
        <w:jc w:val="both"/>
        <w:rPr>
          <w:i/>
        </w:rPr>
      </w:pPr>
      <w:r>
        <w:t>- у</w:t>
      </w:r>
      <w:r w:rsidR="003B78DB" w:rsidRPr="0070366F">
        <w:t xml:space="preserve"> многих школьников выбор не вполне соотносится с реальными способностями и возможностями: носит либо романтический, либо прагматический характер (ориентация на тот ВУЗ, куда есть реальная возможность поступить). Недостаточны знания выпускников о рынке труда и востребованных профессиях, о тех способах образования, которыми их можно получить</w:t>
      </w:r>
    </w:p>
    <w:p w:rsidR="003B78DB" w:rsidRDefault="003B78DB" w:rsidP="00F453F4">
      <w:pPr>
        <w:tabs>
          <w:tab w:val="num" w:pos="2149"/>
        </w:tabs>
        <w:ind w:firstLine="720"/>
        <w:jc w:val="both"/>
      </w:pPr>
      <w:r>
        <w:t xml:space="preserve">Анализ </w:t>
      </w:r>
      <w:r w:rsidR="00F453F4">
        <w:t xml:space="preserve">выявленных </w:t>
      </w:r>
      <w:r>
        <w:t xml:space="preserve">проблем  ставит </w:t>
      </w:r>
      <w:r w:rsidR="00F453F4">
        <w:t>перед школой</w:t>
      </w:r>
      <w:r>
        <w:t xml:space="preserve"> одну из главных задач – формирование системы </w:t>
      </w:r>
      <w:r w:rsidRPr="0070366F">
        <w:t xml:space="preserve"> </w:t>
      </w:r>
      <w:r>
        <w:t>углубленной</w:t>
      </w:r>
      <w:r w:rsidRPr="0070366F">
        <w:t xml:space="preserve"> </w:t>
      </w:r>
      <w:r w:rsidRPr="0070366F">
        <w:rPr>
          <w:b/>
          <w:i/>
        </w:rPr>
        <w:t>профориентаци</w:t>
      </w:r>
      <w:r>
        <w:rPr>
          <w:b/>
          <w:i/>
        </w:rPr>
        <w:t xml:space="preserve">и </w:t>
      </w:r>
      <w:r w:rsidRPr="0070366F">
        <w:t xml:space="preserve"> в </w:t>
      </w:r>
      <w:r>
        <w:t>8-9-х и 10-11-х классах, а, может быть, и раньше.</w:t>
      </w:r>
      <w:r w:rsidRPr="0070366F">
        <w:t xml:space="preserve"> </w:t>
      </w:r>
      <w:proofErr w:type="spellStart"/>
      <w:r w:rsidR="00F453F4">
        <w:t>П</w:t>
      </w:r>
      <w:r w:rsidRPr="0070366F">
        <w:t>рофориентационная</w:t>
      </w:r>
      <w:proofErr w:type="spellEnd"/>
      <w:r w:rsidRPr="0070366F">
        <w:t xml:space="preserve"> работа должна стать универсальным компонентом образовательного процесса. </w:t>
      </w:r>
    </w:p>
    <w:p w:rsidR="003B78DB" w:rsidRDefault="003B78DB" w:rsidP="003B78DB">
      <w:pPr>
        <w:ind w:firstLine="720"/>
        <w:jc w:val="both"/>
        <w:rPr>
          <w:b/>
          <w:i/>
        </w:rPr>
      </w:pPr>
      <w:r>
        <w:t xml:space="preserve">Отсюда </w:t>
      </w:r>
      <w:r w:rsidRPr="00A25010">
        <w:t>главная</w:t>
      </w:r>
      <w:r w:rsidRPr="00A25010">
        <w:rPr>
          <w:b/>
          <w:i/>
        </w:rPr>
        <w:t xml:space="preserve"> </w:t>
      </w:r>
      <w:r w:rsidR="002F4CA0" w:rsidRPr="00A25010">
        <w:rPr>
          <w:b/>
          <w:i/>
        </w:rPr>
        <w:t>цель</w:t>
      </w:r>
      <w:r>
        <w:t xml:space="preserve">: </w:t>
      </w:r>
      <w:r w:rsidRPr="00A25010">
        <w:t xml:space="preserve">создать действенную индивидуализированную систему </w:t>
      </w:r>
      <w:proofErr w:type="spellStart"/>
      <w:r w:rsidR="002F4CA0" w:rsidRPr="00A25010">
        <w:t>предпрофильной</w:t>
      </w:r>
      <w:proofErr w:type="spellEnd"/>
      <w:r w:rsidR="002F4CA0" w:rsidRPr="00A25010">
        <w:t xml:space="preserve"> подготовки, </w:t>
      </w:r>
      <w:r w:rsidRPr="00A25010">
        <w:t>профильной и профессиональной ориентации с включением в неё всех субъектов воспитательно-образовательного процесса.</w:t>
      </w:r>
    </w:p>
    <w:p w:rsidR="002F4CA0" w:rsidRDefault="002F4CA0" w:rsidP="002F4CA0">
      <w:pPr>
        <w:ind w:firstLine="720"/>
        <w:jc w:val="both"/>
        <w:rPr>
          <w:b/>
          <w:i/>
        </w:rPr>
      </w:pPr>
      <w:r w:rsidRPr="00A25010">
        <w:t>Для реализации цели поставлены</w:t>
      </w:r>
      <w:r>
        <w:rPr>
          <w:b/>
          <w:i/>
        </w:rPr>
        <w:t xml:space="preserve"> задачи </w:t>
      </w:r>
      <w:r w:rsidRPr="00A25010">
        <w:t>на новый 2014-2015 учебный год:</w:t>
      </w:r>
    </w:p>
    <w:p w:rsidR="002F4CA0" w:rsidRDefault="002F4CA0" w:rsidP="002F4CA0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r w:rsidRPr="00254AD0">
        <w:rPr>
          <w:rFonts w:eastAsia="Times New Roman"/>
        </w:rPr>
        <w:t>оказ</w:t>
      </w:r>
      <w:r>
        <w:rPr>
          <w:rFonts w:eastAsia="Times New Roman"/>
        </w:rPr>
        <w:t>ыва</w:t>
      </w:r>
      <w:r w:rsidRPr="00254AD0">
        <w:rPr>
          <w:rFonts w:eastAsia="Times New Roman"/>
        </w:rPr>
        <w:t xml:space="preserve">ть </w:t>
      </w:r>
      <w:proofErr w:type="gramStart"/>
      <w:r w:rsidRPr="00254AD0">
        <w:rPr>
          <w:rFonts w:eastAsia="Times New Roman"/>
        </w:rPr>
        <w:t>обучающимся</w:t>
      </w:r>
      <w:proofErr w:type="gramEnd"/>
      <w:r w:rsidRPr="00254AD0">
        <w:rPr>
          <w:rFonts w:eastAsia="Times New Roman"/>
        </w:rPr>
        <w:t xml:space="preserve"> помощь в осмыслении и оценке их образовательных интересов и возможностей;</w:t>
      </w:r>
    </w:p>
    <w:p w:rsidR="00A25010" w:rsidRDefault="00A25010" w:rsidP="002F4CA0">
      <w:pPr>
        <w:ind w:firstLine="720"/>
        <w:jc w:val="both"/>
        <w:rPr>
          <w:rFonts w:eastAsia="Times New Roman"/>
        </w:rPr>
      </w:pPr>
    </w:p>
    <w:p w:rsidR="00A25010" w:rsidRDefault="00A25010" w:rsidP="002F4CA0">
      <w:pPr>
        <w:ind w:firstLine="720"/>
        <w:jc w:val="both"/>
        <w:rPr>
          <w:rFonts w:eastAsia="Times New Roman"/>
        </w:rPr>
      </w:pPr>
    </w:p>
    <w:p w:rsidR="00A25010" w:rsidRDefault="00A25010" w:rsidP="002F4CA0">
      <w:pPr>
        <w:ind w:firstLine="720"/>
        <w:jc w:val="both"/>
        <w:rPr>
          <w:b/>
          <w:i/>
        </w:rPr>
      </w:pPr>
    </w:p>
    <w:p w:rsidR="002F4CA0" w:rsidRDefault="002F4CA0" w:rsidP="002F4CA0">
      <w:pPr>
        <w:ind w:firstLine="720"/>
        <w:jc w:val="both"/>
        <w:rPr>
          <w:b/>
          <w:i/>
        </w:rPr>
      </w:pPr>
      <w:proofErr w:type="gramStart"/>
      <w:r>
        <w:rPr>
          <w:b/>
          <w:i/>
        </w:rPr>
        <w:lastRenderedPageBreak/>
        <w:t>-</w:t>
      </w:r>
      <w:r w:rsidRPr="00254AD0">
        <w:rPr>
          <w:rFonts w:eastAsia="Times New Roman"/>
        </w:rPr>
        <w:t xml:space="preserve">обеспечить информационное, научно-методическое и психолого-педагогическое сопровождение работы по </w:t>
      </w:r>
      <w:proofErr w:type="spellStart"/>
      <w:r w:rsidRPr="00254AD0">
        <w:rPr>
          <w:rFonts w:eastAsia="Times New Roman"/>
        </w:rPr>
        <w:t>предпрофильной</w:t>
      </w:r>
      <w:proofErr w:type="spellEnd"/>
      <w:r w:rsidRPr="00254AD0">
        <w:rPr>
          <w:rFonts w:eastAsia="Times New Roman"/>
        </w:rPr>
        <w:t xml:space="preserve"> подготовке и </w:t>
      </w:r>
      <w:r>
        <w:rPr>
          <w:rFonts w:eastAsia="Times New Roman"/>
        </w:rPr>
        <w:t xml:space="preserve">профильному и </w:t>
      </w:r>
      <w:proofErr w:type="spellStart"/>
      <w:r w:rsidRPr="00254AD0">
        <w:rPr>
          <w:rFonts w:eastAsia="Times New Roman"/>
        </w:rPr>
        <w:t>предпрофессиональному</w:t>
      </w:r>
      <w:proofErr w:type="spellEnd"/>
      <w:r w:rsidRPr="00254AD0">
        <w:rPr>
          <w:rFonts w:eastAsia="Times New Roman"/>
        </w:rPr>
        <w:t xml:space="preserve"> самоопределению обучающихся</w:t>
      </w:r>
      <w:r w:rsidR="00A25010">
        <w:rPr>
          <w:rFonts w:eastAsia="Times New Roman"/>
        </w:rPr>
        <w:t>,</w:t>
      </w:r>
      <w:r w:rsidR="00A25010" w:rsidRPr="00A25010">
        <w:rPr>
          <w:rFonts w:eastAsia="Times New Roman"/>
        </w:rPr>
        <w:t xml:space="preserve"> </w:t>
      </w:r>
      <w:r w:rsidR="00A25010" w:rsidRPr="00254AD0">
        <w:rPr>
          <w:rFonts w:eastAsia="Times New Roman"/>
        </w:rPr>
        <w:t>о возможных путях продолжения образования;</w:t>
      </w:r>
      <w:r w:rsidRPr="00254AD0">
        <w:rPr>
          <w:rFonts w:eastAsia="Times New Roman"/>
        </w:rPr>
        <w:t>;</w:t>
      </w:r>
      <w:proofErr w:type="gramEnd"/>
    </w:p>
    <w:p w:rsidR="002F4CA0" w:rsidRDefault="002F4CA0" w:rsidP="002F4CA0">
      <w:pPr>
        <w:ind w:firstLine="720"/>
        <w:jc w:val="both"/>
        <w:rPr>
          <w:b/>
          <w:i/>
        </w:rPr>
      </w:pPr>
      <w:r>
        <w:rPr>
          <w:b/>
          <w:i/>
        </w:rPr>
        <w:t xml:space="preserve">- </w:t>
      </w:r>
      <w:r w:rsidRPr="00254AD0">
        <w:rPr>
          <w:rFonts w:eastAsia="Times New Roman"/>
        </w:rPr>
        <w:t>ориентирование не только на усвоение знаний, но и на развитие мышления, выработку практических навыков и повышение роли самообразовательной работы обучающихся.</w:t>
      </w:r>
    </w:p>
    <w:p w:rsidR="002F4CA0" w:rsidRPr="00254AD0" w:rsidRDefault="002F4CA0" w:rsidP="002F4CA0">
      <w:pPr>
        <w:ind w:firstLine="720"/>
        <w:jc w:val="both"/>
        <w:rPr>
          <w:i/>
        </w:rPr>
      </w:pPr>
      <w:r w:rsidRPr="00A25010">
        <w:rPr>
          <w:i/>
        </w:rPr>
        <w:t xml:space="preserve">- </w:t>
      </w:r>
      <w:r w:rsidRPr="00254AD0">
        <w:rPr>
          <w:rFonts w:eastAsia="Times New Roman"/>
          <w:bCs/>
        </w:rPr>
        <w:t>формирова</w:t>
      </w:r>
      <w:r w:rsidRPr="00A25010">
        <w:rPr>
          <w:rFonts w:eastAsia="Times New Roman"/>
          <w:bCs/>
        </w:rPr>
        <w:t>ть</w:t>
      </w:r>
      <w:r w:rsidRPr="00254AD0">
        <w:rPr>
          <w:rFonts w:eastAsia="Times New Roman"/>
          <w:bCs/>
        </w:rPr>
        <w:t xml:space="preserve"> способност</w:t>
      </w:r>
      <w:r w:rsidRPr="00A25010">
        <w:rPr>
          <w:rFonts w:eastAsia="Times New Roman"/>
          <w:bCs/>
        </w:rPr>
        <w:t>ь</w:t>
      </w:r>
      <w:r w:rsidRPr="00254AD0">
        <w:rPr>
          <w:rFonts w:eastAsia="Times New Roman"/>
          <w:bCs/>
        </w:rPr>
        <w:t xml:space="preserve"> принимать адекватное решение о выборе дальнейшего направления образования, пути получения профессии</w:t>
      </w:r>
    </w:p>
    <w:p w:rsidR="002F4CA0" w:rsidRPr="00A25010" w:rsidRDefault="00A25010" w:rsidP="00A25010">
      <w:pPr>
        <w:pStyle w:val="a3"/>
        <w:rPr>
          <w:sz w:val="24"/>
          <w:szCs w:val="24"/>
        </w:rPr>
      </w:pPr>
      <w:r>
        <w:rPr>
          <w:sz w:val="24"/>
          <w:szCs w:val="24"/>
        </w:rPr>
        <w:t>- п</w:t>
      </w:r>
      <w:r w:rsidR="002F4CA0" w:rsidRPr="00A25010">
        <w:rPr>
          <w:sz w:val="24"/>
          <w:szCs w:val="24"/>
        </w:rPr>
        <w:t>овысить качество преподавания профильных предметов</w:t>
      </w:r>
    </w:p>
    <w:p w:rsidR="002F4CA0" w:rsidRPr="00A25010" w:rsidRDefault="00A25010" w:rsidP="002F4CA0">
      <w:r>
        <w:t xml:space="preserve">             - о</w:t>
      </w:r>
      <w:r w:rsidR="002F4CA0" w:rsidRPr="00A25010">
        <w:t>беспечить психологическую поддержку</w:t>
      </w:r>
      <w:r>
        <w:t xml:space="preserve"> </w:t>
      </w:r>
      <w:proofErr w:type="spellStart"/>
      <w:r w:rsidR="002F4CA0" w:rsidRPr="00A25010">
        <w:t>предпрофильного</w:t>
      </w:r>
      <w:proofErr w:type="spellEnd"/>
      <w:r w:rsidR="002F4CA0" w:rsidRPr="00A25010">
        <w:t xml:space="preserve"> и профильного обучения</w:t>
      </w:r>
      <w:r>
        <w:t xml:space="preserve">, </w:t>
      </w:r>
      <w:r w:rsidR="002F4CA0" w:rsidRPr="00A25010">
        <w:t xml:space="preserve"> </w:t>
      </w:r>
      <w:r>
        <w:t>с</w:t>
      </w:r>
      <w:r w:rsidR="002F4CA0" w:rsidRPr="00A25010">
        <w:t>одействовать в решении актуальных задач развития, обучения, социализации обучающихся: учебные трудности, проблемы с выбором образовательного и профессионального маршрута, нарушение эмоционально волевой сферы, проблемы взаимоотношений со сверстниками, учителями, с родителями.</w:t>
      </w:r>
    </w:p>
    <w:p w:rsidR="002F4CA0" w:rsidRPr="00A25010" w:rsidRDefault="00A25010" w:rsidP="002F4CA0">
      <w:r>
        <w:t xml:space="preserve">             - </w:t>
      </w:r>
      <w:r w:rsidR="002F4CA0" w:rsidRPr="00A25010">
        <w:t xml:space="preserve">Создать систему методической работы с педагогическими кадрами по сопровождению введения </w:t>
      </w:r>
      <w:proofErr w:type="spellStart"/>
      <w:r w:rsidR="002F4CA0" w:rsidRPr="00A25010">
        <w:t>предпрофильной</w:t>
      </w:r>
      <w:proofErr w:type="spellEnd"/>
      <w:r w:rsidR="002F4CA0" w:rsidRPr="00A25010">
        <w:t xml:space="preserve"> подготовки и профильного </w:t>
      </w:r>
    </w:p>
    <w:p w:rsidR="002F4CA0" w:rsidRPr="00A25010" w:rsidRDefault="002F4CA0" w:rsidP="002F4CA0">
      <w:r w:rsidRPr="00A25010">
        <w:t xml:space="preserve">обучения </w:t>
      </w:r>
    </w:p>
    <w:p w:rsidR="002F4CA0" w:rsidRDefault="002F4CA0" w:rsidP="002F4CA0"/>
    <w:p w:rsidR="003B78DB" w:rsidRPr="00A72005" w:rsidRDefault="003B78DB" w:rsidP="003B78DB">
      <w:pPr>
        <w:ind w:firstLine="720"/>
        <w:jc w:val="both"/>
      </w:pPr>
    </w:p>
    <w:p w:rsidR="003B78DB" w:rsidRPr="00A72005" w:rsidRDefault="003B78DB" w:rsidP="003B78DB">
      <w:pPr>
        <w:jc w:val="both"/>
      </w:pPr>
    </w:p>
    <w:p w:rsidR="00D84CB5" w:rsidRDefault="00D84CB5"/>
    <w:sectPr w:rsidR="00D84CB5" w:rsidSect="003B78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94"/>
    <w:multiLevelType w:val="multilevel"/>
    <w:tmpl w:val="658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3566E"/>
    <w:multiLevelType w:val="multilevel"/>
    <w:tmpl w:val="00F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05450"/>
    <w:multiLevelType w:val="hybridMultilevel"/>
    <w:tmpl w:val="C7DCD610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36AC7"/>
    <w:multiLevelType w:val="hybridMultilevel"/>
    <w:tmpl w:val="3B024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A3131"/>
    <w:multiLevelType w:val="multilevel"/>
    <w:tmpl w:val="ADF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46"/>
    <w:rsid w:val="000433DB"/>
    <w:rsid w:val="00072F08"/>
    <w:rsid w:val="00204211"/>
    <w:rsid w:val="002F4CA0"/>
    <w:rsid w:val="003B78DB"/>
    <w:rsid w:val="003E44CB"/>
    <w:rsid w:val="00606075"/>
    <w:rsid w:val="00657046"/>
    <w:rsid w:val="009E093E"/>
    <w:rsid w:val="00A25010"/>
    <w:rsid w:val="00CC111D"/>
    <w:rsid w:val="00D84CB5"/>
    <w:rsid w:val="00E245B4"/>
    <w:rsid w:val="00EF3177"/>
    <w:rsid w:val="00F453F4"/>
    <w:rsid w:val="00F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B"/>
    <w:pPr>
      <w:ind w:left="720"/>
      <w:contextualSpacing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F4CA0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2F4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2014-09-16T06:47:00Z</cp:lastPrinted>
  <dcterms:created xsi:type="dcterms:W3CDTF">2014-09-15T12:02:00Z</dcterms:created>
  <dcterms:modified xsi:type="dcterms:W3CDTF">2014-09-16T06:47:00Z</dcterms:modified>
</cp:coreProperties>
</file>