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28" w:rsidRPr="002529D1" w:rsidRDefault="00477728" w:rsidP="00477728">
      <w:pPr>
        <w:ind w:firstLine="0"/>
        <w:rPr>
          <w:b w:val="0"/>
          <w:sz w:val="24"/>
        </w:rPr>
      </w:pPr>
      <w:r w:rsidRPr="002529D1">
        <w:rPr>
          <w:b w:val="0"/>
          <w:sz w:val="24"/>
        </w:rPr>
        <w:t>МУНИЦИПАЛЬНОЕ</w:t>
      </w:r>
      <w:r>
        <w:rPr>
          <w:b w:val="0"/>
          <w:sz w:val="24"/>
        </w:rPr>
        <w:t xml:space="preserve"> БЮДЖЕТНОЕ</w:t>
      </w:r>
      <w:r w:rsidRPr="002529D1">
        <w:rPr>
          <w:b w:val="0"/>
          <w:sz w:val="24"/>
        </w:rPr>
        <w:t xml:space="preserve"> ОБЩЕОБРАЗОВАТЕЛЬНОЕ УЧРЕЖДЕНИЕ –</w:t>
      </w:r>
    </w:p>
    <w:p w:rsidR="00477728" w:rsidRPr="002529D1" w:rsidRDefault="00477728" w:rsidP="00477728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2529D1">
        <w:rPr>
          <w:b w:val="0"/>
          <w:sz w:val="24"/>
        </w:rPr>
        <w:t xml:space="preserve"> ОБЩЕОБРАЗОВАТЕЛЬНАЯ ШКОЛА </w:t>
      </w:r>
      <w:r w:rsidRPr="002529D1">
        <w:rPr>
          <w:b w:val="0"/>
          <w:sz w:val="24"/>
          <w:lang w:val="en-US"/>
        </w:rPr>
        <w:t>c</w:t>
      </w:r>
      <w:r w:rsidRPr="002529D1">
        <w:rPr>
          <w:b w:val="0"/>
          <w:sz w:val="24"/>
        </w:rPr>
        <w:t>.ЗОЛОТАЯ СТЕПЬ</w:t>
      </w:r>
    </w:p>
    <w:p w:rsidR="00477728" w:rsidRPr="002529D1" w:rsidRDefault="00477728" w:rsidP="00477728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>СОВЕТСКОГО РАЙОНА САРАТОВСКОЙ ОБЛАСТИ</w:t>
      </w:r>
    </w:p>
    <w:p w:rsidR="00477728" w:rsidRPr="00C204F8" w:rsidRDefault="00477728" w:rsidP="00477728">
      <w:pPr>
        <w:autoSpaceDE w:val="0"/>
        <w:autoSpaceDN w:val="0"/>
        <w:adjustRightInd w:val="0"/>
        <w:ind w:firstLine="0"/>
        <w:rPr>
          <w:b w:val="0"/>
          <w:bCs w:val="0"/>
        </w:rPr>
      </w:pPr>
    </w:p>
    <w:p w:rsidR="00477728" w:rsidRPr="002529D1" w:rsidRDefault="00477728" w:rsidP="00477728">
      <w:pPr>
        <w:jc w:val="center"/>
        <w:rPr>
          <w:bCs w:val="0"/>
        </w:rPr>
      </w:pPr>
      <w:r w:rsidRPr="00127546">
        <w:rPr>
          <w:bCs w:val="0"/>
        </w:rPr>
        <w:t xml:space="preserve">ПРИКАЗ№ </w:t>
      </w:r>
      <w:r>
        <w:rPr>
          <w:bCs w:val="0"/>
        </w:rPr>
        <w:t>118</w:t>
      </w:r>
    </w:p>
    <w:p w:rsidR="00477728" w:rsidRDefault="00477728" w:rsidP="00477728">
      <w:pPr>
        <w:rPr>
          <w:bCs w:val="0"/>
        </w:rPr>
      </w:pPr>
      <w:r>
        <w:rPr>
          <w:bCs w:val="0"/>
        </w:rPr>
        <w:t xml:space="preserve">  </w:t>
      </w:r>
      <w:r w:rsidRPr="002529D1">
        <w:rPr>
          <w:bCs w:val="0"/>
        </w:rPr>
        <w:t xml:space="preserve">             </w:t>
      </w:r>
    </w:p>
    <w:p w:rsidR="00477728" w:rsidRDefault="00477728" w:rsidP="00477728">
      <w:r w:rsidRPr="002529D1">
        <w:rPr>
          <w:bCs w:val="0"/>
        </w:rPr>
        <w:t xml:space="preserve">                                                    </w:t>
      </w:r>
      <w:r>
        <w:rPr>
          <w:bCs w:val="0"/>
        </w:rPr>
        <w:t xml:space="preserve">                      </w:t>
      </w:r>
      <w:r w:rsidRPr="001540C2">
        <w:t>от «</w:t>
      </w:r>
      <w:r>
        <w:t>04</w:t>
      </w:r>
      <w:r w:rsidRPr="001540C2">
        <w:t xml:space="preserve">» </w:t>
      </w:r>
      <w:r>
        <w:t>мая</w:t>
      </w:r>
      <w:r w:rsidRPr="001540C2">
        <w:t xml:space="preserve"> 201</w:t>
      </w:r>
      <w:r>
        <w:t>6</w:t>
      </w:r>
      <w:r w:rsidRPr="001540C2">
        <w:t>г</w:t>
      </w:r>
    </w:p>
    <w:p w:rsidR="00477728" w:rsidRPr="00320384" w:rsidRDefault="00477728" w:rsidP="00477728">
      <w:pPr>
        <w:jc w:val="center"/>
        <w:rPr>
          <w:szCs w:val="28"/>
        </w:rPr>
      </w:pPr>
    </w:p>
    <w:p w:rsidR="00477728" w:rsidRDefault="00477728" w:rsidP="00477728">
      <w:pPr>
        <w:ind w:firstLine="0"/>
      </w:pPr>
      <w:r>
        <w:t xml:space="preserve">О проведении промежуточной аттестации </w:t>
      </w:r>
    </w:p>
    <w:p w:rsidR="00477728" w:rsidRDefault="00477728" w:rsidP="00477728">
      <w:pPr>
        <w:ind w:firstLine="0"/>
      </w:pPr>
      <w:proofErr w:type="gramStart"/>
      <w:r>
        <w:t>обучающихся</w:t>
      </w:r>
      <w:proofErr w:type="gramEnd"/>
      <w:r>
        <w:t xml:space="preserve"> в 2016 году</w:t>
      </w:r>
    </w:p>
    <w:p w:rsidR="00477728" w:rsidRDefault="00477728" w:rsidP="00477728">
      <w:pPr>
        <w:ind w:firstLine="0"/>
      </w:pPr>
    </w:p>
    <w:p w:rsidR="00477728" w:rsidRDefault="00477728" w:rsidP="00477728">
      <w:pPr>
        <w:ind w:firstLine="0"/>
        <w:jc w:val="both"/>
        <w:rPr>
          <w:b w:val="0"/>
        </w:rPr>
      </w:pPr>
      <w:r>
        <w:t xml:space="preserve">      </w:t>
      </w:r>
      <w:r w:rsidRPr="00801760">
        <w:rPr>
          <w:b w:val="0"/>
        </w:rPr>
        <w:t xml:space="preserve">На основании </w:t>
      </w:r>
      <w:r>
        <w:rPr>
          <w:b w:val="0"/>
        </w:rPr>
        <w:t>П</w:t>
      </w:r>
      <w:r w:rsidRPr="00801760">
        <w:rPr>
          <w:b w:val="0"/>
        </w:rPr>
        <w:t>оложения</w:t>
      </w:r>
      <w:r>
        <w:rPr>
          <w:b w:val="0"/>
        </w:rPr>
        <w:t xml:space="preserve"> школы о системе оценок, порядке, формах и периодичности промежуточной аттестации (включая </w:t>
      </w:r>
      <w:proofErr w:type="spellStart"/>
      <w:r>
        <w:rPr>
          <w:b w:val="0"/>
        </w:rPr>
        <w:t>внеучебную</w:t>
      </w:r>
      <w:proofErr w:type="spellEnd"/>
      <w:r>
        <w:rPr>
          <w:b w:val="0"/>
        </w:rPr>
        <w:t xml:space="preserve"> деятельность, формирование ключевых компетентностей, социального опыта), решения педагогического совета школы (протокол № 5 от 26.10.2015 г), приказа по школе от 30.10.2015 г № 315 «» Об утверждении графика проведения промежуточной аттестации  ПРИКАЗЫВАЮ:</w:t>
      </w:r>
    </w:p>
    <w:p w:rsidR="00477728" w:rsidRDefault="00477728" w:rsidP="00477728">
      <w:pPr>
        <w:pStyle w:val="a3"/>
        <w:ind w:left="0" w:firstLine="567"/>
        <w:jc w:val="both"/>
        <w:rPr>
          <w:b w:val="0"/>
        </w:rPr>
      </w:pPr>
      <w:proofErr w:type="gramStart"/>
      <w:r>
        <w:rPr>
          <w:b w:val="0"/>
        </w:rPr>
        <w:t>1.Провести  промежуточную аттестацию учащихся МБОУ-СОШ с. Золотая Степь в 2015-2016 учебном году в установленные сроки.</w:t>
      </w:r>
      <w:proofErr w:type="gramEnd"/>
    </w:p>
    <w:p w:rsidR="00477728" w:rsidRPr="00801760" w:rsidRDefault="00477728" w:rsidP="00477728">
      <w:pPr>
        <w:pStyle w:val="a3"/>
        <w:ind w:left="0" w:firstLine="567"/>
        <w:jc w:val="both"/>
        <w:rPr>
          <w:b w:val="0"/>
        </w:rPr>
      </w:pPr>
      <w:r>
        <w:rPr>
          <w:b w:val="0"/>
        </w:rPr>
        <w:t>2. Утвердить состав экзаменационных комиссий для проведения промежуточной аттестации обучающихся 2-8,10 классов (приложение №1)</w:t>
      </w:r>
    </w:p>
    <w:p w:rsidR="00477728" w:rsidRPr="005B4F84" w:rsidRDefault="00477728" w:rsidP="00477728">
      <w:pPr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Pr="005B4F84">
        <w:rPr>
          <w:b w:val="0"/>
        </w:rPr>
        <w:t>Классным руководителям 2-8, 10 классов довести информацию о графике промежуточной аттестации учащихся, перечне предметов и формах проведения промежуточной аттестации до сведения родителей до 1</w:t>
      </w:r>
      <w:r>
        <w:rPr>
          <w:b w:val="0"/>
        </w:rPr>
        <w:t>1</w:t>
      </w:r>
      <w:r w:rsidRPr="005B4F84">
        <w:rPr>
          <w:b w:val="0"/>
        </w:rPr>
        <w:t>.1</w:t>
      </w:r>
      <w:r>
        <w:rPr>
          <w:b w:val="0"/>
        </w:rPr>
        <w:t>5</w:t>
      </w:r>
      <w:r w:rsidRPr="005B4F84">
        <w:rPr>
          <w:b w:val="0"/>
        </w:rPr>
        <w:t>.201</w:t>
      </w:r>
      <w:r>
        <w:rPr>
          <w:b w:val="0"/>
        </w:rPr>
        <w:t>6</w:t>
      </w:r>
      <w:r w:rsidRPr="005B4F84">
        <w:rPr>
          <w:b w:val="0"/>
        </w:rPr>
        <w:t>г.</w:t>
      </w:r>
    </w:p>
    <w:p w:rsidR="00477728" w:rsidRPr="00241A15" w:rsidRDefault="00477728" w:rsidP="00477728">
      <w:pPr>
        <w:ind w:hanging="426"/>
        <w:jc w:val="both"/>
        <w:rPr>
          <w:b w:val="0"/>
        </w:rPr>
      </w:pPr>
      <w:r>
        <w:rPr>
          <w:b w:val="0"/>
        </w:rPr>
        <w:t xml:space="preserve">             4.</w:t>
      </w:r>
      <w:r w:rsidRPr="005B4F84">
        <w:rPr>
          <w:b w:val="0"/>
        </w:rPr>
        <w:t xml:space="preserve"> </w:t>
      </w:r>
      <w:proofErr w:type="gramStart"/>
      <w:r w:rsidRPr="00241A15">
        <w:rPr>
          <w:b w:val="0"/>
        </w:rPr>
        <w:t>Контроль за</w:t>
      </w:r>
      <w:proofErr w:type="gramEnd"/>
      <w:r w:rsidRPr="00241A15">
        <w:rPr>
          <w:b w:val="0"/>
        </w:rPr>
        <w:t xml:space="preserve"> исполнением данного приказа возложить на Белавину Н.Ю., заместителя директора по учебной работе.</w:t>
      </w:r>
    </w:p>
    <w:p w:rsidR="00477728" w:rsidRPr="00241A15" w:rsidRDefault="00477728" w:rsidP="00477728">
      <w:pPr>
        <w:ind w:left="-426" w:firstLine="0"/>
        <w:rPr>
          <w:b w:val="0"/>
        </w:rPr>
      </w:pPr>
    </w:p>
    <w:p w:rsidR="00477728" w:rsidRPr="00241A15" w:rsidRDefault="00477728" w:rsidP="00477728">
      <w:pPr>
        <w:ind w:left="-426" w:firstLine="0"/>
        <w:rPr>
          <w:b w:val="0"/>
        </w:rPr>
      </w:pPr>
    </w:p>
    <w:p w:rsidR="00477728" w:rsidRPr="00241A15" w:rsidRDefault="00477728" w:rsidP="00477728">
      <w:pPr>
        <w:ind w:left="-426" w:firstLine="0"/>
        <w:rPr>
          <w:b w:val="0"/>
        </w:rPr>
      </w:pPr>
      <w:r w:rsidRPr="00241A15">
        <w:rPr>
          <w:b w:val="0"/>
        </w:rPr>
        <w:t>Директор школы:                                                                  Васильева   Л. А.</w:t>
      </w:r>
    </w:p>
    <w:p w:rsidR="00477728" w:rsidRDefault="00477728" w:rsidP="00477728">
      <w:pPr>
        <w:ind w:left="-426" w:firstLine="0"/>
        <w:rPr>
          <w:b w:val="0"/>
        </w:rPr>
      </w:pPr>
    </w:p>
    <w:p w:rsidR="00477728" w:rsidRPr="00241A15" w:rsidRDefault="00477728" w:rsidP="00477728">
      <w:pPr>
        <w:ind w:left="-426" w:firstLine="0"/>
        <w:rPr>
          <w:b w:val="0"/>
        </w:rPr>
      </w:pPr>
      <w:r w:rsidRPr="00241A15">
        <w:rPr>
          <w:b w:val="0"/>
        </w:rPr>
        <w:t>С приказом ознакомле</w:t>
      </w:r>
      <w:proofErr w:type="gramStart"/>
      <w:r w:rsidRPr="00241A15">
        <w:rPr>
          <w:b w:val="0"/>
        </w:rPr>
        <w:t>н(</w:t>
      </w:r>
      <w:proofErr w:type="gramEnd"/>
      <w:r w:rsidRPr="00241A15">
        <w:rPr>
          <w:b w:val="0"/>
        </w:rPr>
        <w:t xml:space="preserve">а) и согласен(а):                           </w:t>
      </w:r>
    </w:p>
    <w:p w:rsidR="00477728" w:rsidRPr="005B4F84" w:rsidRDefault="00477728" w:rsidP="00477728">
      <w:pPr>
        <w:ind w:firstLine="0"/>
        <w:rPr>
          <w:b w:val="0"/>
        </w:rPr>
      </w:pPr>
    </w:p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/>
    <w:p w:rsidR="00477728" w:rsidRDefault="00477728" w:rsidP="00477728">
      <w:pPr>
        <w:ind w:firstLine="0"/>
      </w:pPr>
    </w:p>
    <w:p w:rsidR="00477728" w:rsidRDefault="00477728" w:rsidP="00477728">
      <w:pPr>
        <w:ind w:firstLine="0"/>
      </w:pPr>
    </w:p>
    <w:p w:rsidR="00477728" w:rsidRDefault="00477728" w:rsidP="00477728">
      <w:r>
        <w:t xml:space="preserve">                                                </w:t>
      </w:r>
    </w:p>
    <w:p w:rsidR="00477728" w:rsidRDefault="00477728" w:rsidP="00477728"/>
    <w:p w:rsidR="00477728" w:rsidRDefault="00477728" w:rsidP="00477728"/>
    <w:p w:rsidR="00477728" w:rsidRPr="005B4F84" w:rsidRDefault="00477728" w:rsidP="00477728">
      <w:pPr>
        <w:rPr>
          <w:b w:val="0"/>
          <w:sz w:val="24"/>
        </w:rPr>
      </w:pPr>
      <w:r>
        <w:t xml:space="preserve">  </w:t>
      </w:r>
      <w:r w:rsidRPr="005B4F84">
        <w:rPr>
          <w:b w:val="0"/>
          <w:sz w:val="24"/>
        </w:rPr>
        <w:t>Приложение №1</w:t>
      </w:r>
      <w:r>
        <w:rPr>
          <w:b w:val="0"/>
          <w:sz w:val="24"/>
        </w:rPr>
        <w:t xml:space="preserve"> к приказу от 30.10.2015 г № 315</w:t>
      </w:r>
    </w:p>
    <w:p w:rsidR="00477728" w:rsidRPr="00801760" w:rsidRDefault="00477728" w:rsidP="00477728">
      <w:pPr>
        <w:ind w:firstLine="0"/>
        <w:jc w:val="center"/>
        <w:rPr>
          <w:b w:val="0"/>
          <w:sz w:val="24"/>
        </w:rPr>
      </w:pPr>
      <w:r w:rsidRPr="00801760">
        <w:rPr>
          <w:b w:val="0"/>
          <w:sz w:val="24"/>
        </w:rPr>
        <w:t xml:space="preserve">График  проведения промежуточной аттестации обучающихся МБОУ-СОШ </w:t>
      </w:r>
    </w:p>
    <w:p w:rsidR="00477728" w:rsidRPr="00801760" w:rsidRDefault="00477728" w:rsidP="00477728">
      <w:pPr>
        <w:ind w:firstLine="0"/>
        <w:jc w:val="center"/>
        <w:rPr>
          <w:b w:val="0"/>
          <w:sz w:val="24"/>
        </w:rPr>
      </w:pPr>
      <w:proofErr w:type="gramStart"/>
      <w:r w:rsidRPr="00801760">
        <w:rPr>
          <w:b w:val="0"/>
          <w:sz w:val="24"/>
        </w:rPr>
        <w:t>с. Золотая Степь в 2015-2016 учебном году</w:t>
      </w:r>
      <w:proofErr w:type="gramEnd"/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tbl>
      <w:tblPr>
        <w:tblStyle w:val="a4"/>
        <w:tblW w:w="0" w:type="auto"/>
        <w:tblLook w:val="04A0"/>
      </w:tblPr>
      <w:tblGrid>
        <w:gridCol w:w="1587"/>
        <w:gridCol w:w="1941"/>
        <w:gridCol w:w="1085"/>
        <w:gridCol w:w="1510"/>
        <w:gridCol w:w="3448"/>
      </w:tblGrid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Предметы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Форма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Сроки 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Состав предметных комиссий 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4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ВПР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 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4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ВПР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13.05.2016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8,10 классы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Внеучеб</w:t>
            </w:r>
            <w:r>
              <w:rPr>
                <w:b w:val="0"/>
                <w:sz w:val="24"/>
                <w:szCs w:val="24"/>
              </w:rPr>
              <w:t>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Бушукова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М.М., Будина Н.В.,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Мусагалиева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Г.Е.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д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/работа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4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ВПР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 6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3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д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/работа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7а 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билеты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7б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 8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ГИА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Н.Ю.,Успалиева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Л.Г.,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5а,5б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18.05.2016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4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ВПР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19.05.2016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3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д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/работа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19.05.2016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д</w:t>
            </w:r>
            <w:proofErr w:type="spellEnd"/>
            <w:r w:rsidRPr="0047322D">
              <w:rPr>
                <w:b w:val="0"/>
                <w:sz w:val="24"/>
                <w:szCs w:val="24"/>
              </w:rPr>
              <w:t>/работа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6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Тест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Н.Ю.Успалиева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Л.Г.,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 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7а,7б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Тест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Н.Ю., Борисенко </w:t>
            </w:r>
            <w:r w:rsidRPr="0047322D">
              <w:rPr>
                <w:b w:val="0"/>
                <w:sz w:val="24"/>
                <w:szCs w:val="24"/>
              </w:rPr>
              <w:lastRenderedPageBreak/>
              <w:t>А.И., Мамонова К.В.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ГИА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Н.Ю.,Успалиева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Л.Г.,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Билеты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21.05.2016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Васильева Л.А., Посадская С.В.,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Семьяшова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2,3,4 классы</w:t>
            </w:r>
          </w:p>
        </w:tc>
        <w:tc>
          <w:tcPr>
            <w:tcW w:w="1941" w:type="dxa"/>
          </w:tcPr>
          <w:p w:rsidR="00477728" w:rsidRPr="0047322D" w:rsidRDefault="00477728" w:rsidP="00477728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Внеучеб</w:t>
            </w:r>
            <w:r>
              <w:rPr>
                <w:b w:val="0"/>
                <w:sz w:val="24"/>
                <w:szCs w:val="24"/>
              </w:rPr>
              <w:t>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деятельность</w:t>
            </w:r>
            <w:r w:rsidRPr="0047322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Бушукова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М.М.,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Городничева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С.М.,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Исинова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Ж.С.,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Байдюева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А.Е. 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Печенова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5а,5б классы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Тест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Н.Ю.Успалиева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Л.Г.,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 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7а,7б  классы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Тест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Н.Ю.Успалиева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Л.Г.,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8 класс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Тест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Н.Ю.Крючкова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Т.В.,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И.С., Мамонова К.В.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10 класс (профиль)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Физика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ГИА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Н.Ю.,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Крючкова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Т.В.,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Приймак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И.С., Мамонова К.В.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10 (универсалы)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Реферат 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24.05.2016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Н.Ю., Рахимова М.Б.,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Дущанова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Т.Ш.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5-7 классы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Внеучеб</w:t>
            </w:r>
            <w:r>
              <w:rPr>
                <w:b w:val="0"/>
                <w:sz w:val="24"/>
                <w:szCs w:val="24"/>
              </w:rPr>
              <w:t>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деятельность</w:t>
            </w:r>
            <w:r w:rsidRPr="0047322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7322D">
              <w:rPr>
                <w:b w:val="0"/>
                <w:sz w:val="24"/>
                <w:szCs w:val="24"/>
              </w:rPr>
              <w:t>Бушукова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М.М., Будина Н.В.,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Мусагалиева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Г.Е.</w:t>
            </w:r>
          </w:p>
        </w:tc>
      </w:tr>
      <w:tr w:rsidR="00477728" w:rsidRPr="0047322D" w:rsidTr="00AA3F85">
        <w:tc>
          <w:tcPr>
            <w:tcW w:w="1587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10 класс (универсалы)</w:t>
            </w:r>
          </w:p>
        </w:tc>
        <w:tc>
          <w:tcPr>
            <w:tcW w:w="194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5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ГИА</w:t>
            </w:r>
          </w:p>
        </w:tc>
        <w:tc>
          <w:tcPr>
            <w:tcW w:w="1538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>27.05.2016</w:t>
            </w:r>
          </w:p>
        </w:tc>
        <w:tc>
          <w:tcPr>
            <w:tcW w:w="3651" w:type="dxa"/>
          </w:tcPr>
          <w:p w:rsidR="00477728" w:rsidRPr="0047322D" w:rsidRDefault="00477728" w:rsidP="00AA3F85">
            <w:pPr>
              <w:ind w:firstLine="0"/>
              <w:rPr>
                <w:b w:val="0"/>
                <w:sz w:val="24"/>
                <w:szCs w:val="24"/>
              </w:rPr>
            </w:pPr>
            <w:r w:rsidRPr="0047322D">
              <w:rPr>
                <w:b w:val="0"/>
                <w:sz w:val="24"/>
                <w:szCs w:val="24"/>
              </w:rPr>
              <w:t xml:space="preserve">Белавина Н.Ю., Рахимова М.Б., </w:t>
            </w:r>
            <w:proofErr w:type="spellStart"/>
            <w:r w:rsidRPr="0047322D">
              <w:rPr>
                <w:b w:val="0"/>
                <w:sz w:val="24"/>
                <w:szCs w:val="24"/>
              </w:rPr>
              <w:t>Дущанова</w:t>
            </w:r>
            <w:proofErr w:type="spellEnd"/>
            <w:r w:rsidRPr="0047322D">
              <w:rPr>
                <w:b w:val="0"/>
                <w:sz w:val="24"/>
                <w:szCs w:val="24"/>
              </w:rPr>
              <w:t xml:space="preserve"> Т.Ш.</w:t>
            </w:r>
          </w:p>
        </w:tc>
      </w:tr>
    </w:tbl>
    <w:p w:rsidR="00477728" w:rsidRPr="0047322D" w:rsidRDefault="00477728" w:rsidP="00477728">
      <w:pPr>
        <w:ind w:firstLine="0"/>
        <w:rPr>
          <w:b w:val="0"/>
        </w:rPr>
      </w:pPr>
    </w:p>
    <w:p w:rsidR="00477728" w:rsidRDefault="00477728" w:rsidP="00477728"/>
    <w:p w:rsidR="00477728" w:rsidRPr="00AC032C" w:rsidRDefault="00477728" w:rsidP="00477728"/>
    <w:p w:rsidR="00477728" w:rsidRDefault="00477728" w:rsidP="00477728">
      <w:pPr>
        <w:ind w:firstLine="0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477728" w:rsidRDefault="00477728" w:rsidP="00477728">
      <w:pPr>
        <w:ind w:left="-426" w:firstLine="0"/>
        <w:jc w:val="center"/>
        <w:rPr>
          <w:b w:val="0"/>
          <w:sz w:val="24"/>
        </w:rPr>
      </w:pPr>
    </w:p>
    <w:p w:rsidR="00F419B6" w:rsidRDefault="00F419B6"/>
    <w:sectPr w:rsidR="00F419B6" w:rsidSect="00F4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77728"/>
    <w:rsid w:val="00477728"/>
    <w:rsid w:val="00F4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28"/>
    <w:pPr>
      <w:ind w:left="720"/>
      <w:contextualSpacing/>
    </w:pPr>
  </w:style>
  <w:style w:type="table" w:styleId="a4">
    <w:name w:val="Table Grid"/>
    <w:basedOn w:val="a1"/>
    <w:uiPriority w:val="59"/>
    <w:rsid w:val="0047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2016-06-07T11:57:00Z</dcterms:created>
  <dcterms:modified xsi:type="dcterms:W3CDTF">2016-06-07T11:57:00Z</dcterms:modified>
</cp:coreProperties>
</file>